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20AF2" w:rsidRDefault="00000000" w:rsidP="00A84420">
      <w:pPr>
        <w:rPr>
          <w:rFonts w:asciiTheme="minorHAnsi" w:hAnsiTheme="minorHAnsi" w:cstheme="minorHAnsi"/>
          <w:lang w:val="fr-FR"/>
        </w:rPr>
      </w:pPr>
      <w:sdt>
        <w:sdtPr>
          <w:rPr>
            <w:rFonts w:asciiTheme="minorHAnsi" w:hAnsiTheme="minorHAnsi" w:cstheme="minorHAnsi"/>
          </w:rPr>
          <w:tag w:val="goog_rdk_0"/>
          <w:id w:val="1452752863"/>
          <w:showingPlcHdr/>
        </w:sdtPr>
        <w:sdtContent>
          <w:r w:rsidR="00D14BC1" w:rsidRPr="00D20AF2">
            <w:rPr>
              <w:rFonts w:asciiTheme="minorHAnsi" w:hAnsiTheme="minorHAnsi" w:cstheme="minorHAnsi"/>
              <w:lang w:val="fr-FR"/>
            </w:rPr>
            <w:t xml:space="preserve">     </w:t>
          </w:r>
        </w:sdtContent>
      </w:sdt>
    </w:p>
    <w:p w14:paraId="49552570" w14:textId="77777777" w:rsidR="00277542" w:rsidRPr="00D20AF2" w:rsidRDefault="00277542">
      <w:pPr>
        <w:spacing w:line="360" w:lineRule="auto"/>
        <w:jc w:val="center"/>
        <w:rPr>
          <w:rFonts w:asciiTheme="minorHAnsi" w:hAnsiTheme="minorHAnsi" w:cstheme="minorHAnsi"/>
          <w:b/>
          <w:lang w:val="fr-FR"/>
        </w:rPr>
      </w:pPr>
    </w:p>
    <w:p w14:paraId="628A12B3" w14:textId="77777777" w:rsidR="00277542" w:rsidRPr="00D20AF2" w:rsidRDefault="00277542">
      <w:pPr>
        <w:spacing w:line="360" w:lineRule="auto"/>
        <w:jc w:val="center"/>
        <w:rPr>
          <w:rFonts w:asciiTheme="minorHAnsi" w:hAnsiTheme="minorHAnsi" w:cstheme="minorHAnsi"/>
          <w:b/>
          <w:lang w:val="fr-FR"/>
        </w:rPr>
      </w:pPr>
    </w:p>
    <w:p w14:paraId="1C5B0013" w14:textId="21243E56" w:rsidR="00277542" w:rsidRPr="00D20AF2" w:rsidRDefault="00E1130C">
      <w:pPr>
        <w:spacing w:before="280" w:after="280" w:line="360" w:lineRule="auto"/>
        <w:jc w:val="center"/>
        <w:rPr>
          <w:rFonts w:asciiTheme="minorHAnsi" w:hAnsiTheme="minorHAnsi" w:cstheme="minorHAnsi"/>
          <w:b/>
          <w:sz w:val="28"/>
          <w:szCs w:val="28"/>
          <w:lang w:val="fr-FR"/>
        </w:rPr>
      </w:pPr>
      <w:bookmarkStart w:id="0" w:name="_heading=h.gjdgxs" w:colFirst="0" w:colLast="0"/>
      <w:bookmarkEnd w:id="0"/>
      <w:r w:rsidRPr="00D20AF2">
        <w:rPr>
          <w:rFonts w:asciiTheme="minorHAnsi" w:hAnsiTheme="minorHAnsi" w:cstheme="minorHAnsi"/>
          <w:b/>
          <w:sz w:val="28"/>
          <w:szCs w:val="28"/>
          <w:lang w:val="fr-FR"/>
        </w:rPr>
        <w:t>TITRE DU SCÉNARIO</w:t>
      </w:r>
      <w:r w:rsidR="00FE0EEF" w:rsidRPr="00D20AF2">
        <w:rPr>
          <w:rFonts w:asciiTheme="minorHAnsi" w:hAnsiTheme="minorHAnsi" w:cstheme="minorHAnsi"/>
          <w:b/>
          <w:sz w:val="28"/>
          <w:szCs w:val="28"/>
          <w:lang w:val="fr-FR"/>
        </w:rPr>
        <w:br/>
      </w:r>
      <w:r w:rsidRPr="00D20AF2">
        <w:rPr>
          <w:rFonts w:asciiTheme="minorHAnsi" w:hAnsiTheme="minorHAnsi" w:cstheme="minorHAnsi"/>
          <w:color w:val="262626"/>
          <w:sz w:val="28"/>
          <w:szCs w:val="28"/>
          <w:lang w:val="fr-FR"/>
        </w:rPr>
        <w:t>Rites et croyances : les mystères du passé</w:t>
      </w:r>
    </w:p>
    <w:p w14:paraId="271CD228" w14:textId="77777777" w:rsidR="00E1130C" w:rsidRPr="00D20AF2" w:rsidRDefault="00E1130C" w:rsidP="00E1130C">
      <w:pPr>
        <w:spacing w:after="160" w:line="259" w:lineRule="auto"/>
        <w:jc w:val="center"/>
        <w:rPr>
          <w:rFonts w:asciiTheme="minorHAnsi" w:hAnsiTheme="minorHAnsi" w:cstheme="minorHAnsi"/>
          <w:b/>
          <w:lang w:val="fr-FR"/>
        </w:rPr>
      </w:pPr>
      <w:r w:rsidRPr="00D20AF2">
        <w:rPr>
          <w:rFonts w:asciiTheme="minorHAnsi" w:hAnsiTheme="minorHAnsi" w:cstheme="minorHAnsi"/>
          <w:b/>
          <w:sz w:val="28"/>
          <w:szCs w:val="28"/>
          <w:lang w:val="fr-FR"/>
        </w:rPr>
        <w:t>SUJET</w:t>
      </w:r>
      <w:r w:rsidRPr="00D20AF2">
        <w:rPr>
          <w:rFonts w:asciiTheme="minorHAnsi" w:hAnsiTheme="minorHAnsi" w:cstheme="minorHAnsi"/>
          <w:b/>
          <w:sz w:val="28"/>
          <w:szCs w:val="28"/>
          <w:lang w:val="fr-FR"/>
        </w:rPr>
        <w:br/>
      </w:r>
      <w:r w:rsidRPr="00D20AF2">
        <w:rPr>
          <w:rFonts w:asciiTheme="minorHAnsi" w:hAnsiTheme="minorHAnsi" w:cstheme="minorHAnsi"/>
          <w:lang w:val="fr-FR"/>
        </w:rPr>
        <w:t>Éducation STEAM intégrée</w:t>
      </w:r>
    </w:p>
    <w:p w14:paraId="6A1EA301" w14:textId="39AA302C" w:rsidR="00277542" w:rsidRPr="00D20AF2" w:rsidRDefault="00277542">
      <w:pPr>
        <w:spacing w:before="280" w:after="280" w:line="360" w:lineRule="auto"/>
        <w:jc w:val="center"/>
        <w:rPr>
          <w:rFonts w:asciiTheme="minorHAnsi" w:hAnsiTheme="minorHAnsi" w:cstheme="minorHAnsi"/>
          <w:b/>
          <w:lang w:val="fr-FR"/>
        </w:rPr>
      </w:pPr>
    </w:p>
    <w:p w14:paraId="34604FDB" w14:textId="77777777" w:rsidR="00277542" w:rsidRPr="00D20AF2" w:rsidRDefault="00277542">
      <w:pPr>
        <w:spacing w:before="280" w:after="280" w:line="360" w:lineRule="auto"/>
        <w:jc w:val="center"/>
        <w:rPr>
          <w:rFonts w:asciiTheme="minorHAnsi" w:hAnsiTheme="minorHAnsi" w:cstheme="minorHAnsi"/>
          <w:b/>
          <w:lang w:val="fr-FR"/>
        </w:rPr>
      </w:pPr>
    </w:p>
    <w:p w14:paraId="6DE44D03" w14:textId="77777777" w:rsidR="00277542" w:rsidRPr="00D20AF2" w:rsidRDefault="00277542">
      <w:pPr>
        <w:spacing w:before="280" w:after="280" w:line="360" w:lineRule="auto"/>
        <w:jc w:val="center"/>
        <w:rPr>
          <w:rFonts w:asciiTheme="minorHAnsi" w:hAnsiTheme="minorHAnsi" w:cstheme="minorHAnsi"/>
          <w:b/>
          <w:lang w:val="fr-FR"/>
        </w:rPr>
      </w:pPr>
    </w:p>
    <w:p w14:paraId="6A6B5EBA" w14:textId="77777777" w:rsidR="00277542" w:rsidRPr="00D20AF2" w:rsidRDefault="00277542">
      <w:pPr>
        <w:jc w:val="both"/>
        <w:rPr>
          <w:rFonts w:asciiTheme="minorHAnsi" w:hAnsiTheme="minorHAnsi" w:cstheme="minorHAnsi"/>
          <w:lang w:val="fr-FR"/>
        </w:rPr>
      </w:pPr>
    </w:p>
    <w:p w14:paraId="341E027A" w14:textId="77777777" w:rsidR="00A84420" w:rsidRPr="00D20AF2" w:rsidRDefault="00A84420">
      <w:pPr>
        <w:jc w:val="both"/>
        <w:rPr>
          <w:rFonts w:asciiTheme="minorHAnsi" w:hAnsiTheme="minorHAnsi" w:cstheme="minorHAnsi"/>
          <w:lang w:val="fr-FR"/>
        </w:rPr>
      </w:pPr>
    </w:p>
    <w:p w14:paraId="7E51D44A" w14:textId="77777777" w:rsidR="00A84420" w:rsidRPr="00D20AF2" w:rsidRDefault="00A84420">
      <w:pPr>
        <w:spacing w:before="240" w:after="240"/>
        <w:jc w:val="both"/>
        <w:rPr>
          <w:rFonts w:asciiTheme="minorHAnsi" w:hAnsiTheme="minorHAnsi" w:cstheme="minorHAnsi"/>
          <w:lang w:val="fr-FR"/>
        </w:rPr>
      </w:pPr>
    </w:p>
    <w:p w14:paraId="244A1026" w14:textId="77777777" w:rsidR="00A84420" w:rsidRPr="00D20AF2" w:rsidRDefault="00A84420">
      <w:pPr>
        <w:spacing w:before="240" w:after="240"/>
        <w:jc w:val="both"/>
        <w:rPr>
          <w:rFonts w:asciiTheme="minorHAnsi" w:hAnsiTheme="minorHAnsi" w:cstheme="minorHAnsi"/>
          <w:lang w:val="fr-FR"/>
        </w:rPr>
      </w:pPr>
    </w:p>
    <w:p w14:paraId="485A3F9F" w14:textId="77777777" w:rsidR="00A84420" w:rsidRPr="00D20AF2" w:rsidRDefault="00A84420">
      <w:pPr>
        <w:spacing w:before="240" w:after="240"/>
        <w:jc w:val="both"/>
        <w:rPr>
          <w:rFonts w:asciiTheme="minorHAnsi" w:hAnsiTheme="minorHAnsi" w:cstheme="minorHAnsi"/>
          <w:lang w:val="fr-FR"/>
        </w:rPr>
      </w:pPr>
    </w:p>
    <w:p w14:paraId="49478AFB" w14:textId="77777777" w:rsidR="00A84420" w:rsidRPr="00D20AF2" w:rsidRDefault="00A84420">
      <w:pPr>
        <w:spacing w:before="240" w:after="240"/>
        <w:jc w:val="both"/>
        <w:rPr>
          <w:rFonts w:asciiTheme="minorHAnsi" w:hAnsiTheme="minorHAnsi" w:cstheme="minorHAnsi"/>
          <w:lang w:val="fr-FR"/>
        </w:rPr>
      </w:pPr>
    </w:p>
    <w:p w14:paraId="58AB9F51" w14:textId="77777777" w:rsidR="00A84420" w:rsidRPr="00D20AF2" w:rsidRDefault="00A84420">
      <w:pPr>
        <w:spacing w:before="240" w:after="240"/>
        <w:jc w:val="both"/>
        <w:rPr>
          <w:rFonts w:asciiTheme="minorHAnsi" w:hAnsiTheme="minorHAnsi" w:cstheme="minorHAnsi"/>
          <w:lang w:val="fr-FR"/>
        </w:rPr>
      </w:pPr>
    </w:p>
    <w:p w14:paraId="4B0BC1FD" w14:textId="77777777" w:rsidR="00A84420" w:rsidRPr="00D20AF2" w:rsidRDefault="00A84420">
      <w:pPr>
        <w:spacing w:before="240" w:after="240"/>
        <w:jc w:val="both"/>
        <w:rPr>
          <w:rFonts w:asciiTheme="minorHAnsi" w:hAnsiTheme="minorHAnsi" w:cstheme="minorHAnsi"/>
          <w:lang w:val="fr-FR"/>
        </w:rPr>
      </w:pPr>
    </w:p>
    <w:p w14:paraId="1D1DDF67" w14:textId="77777777" w:rsidR="00A84420" w:rsidRPr="00D20AF2" w:rsidRDefault="00A84420">
      <w:pPr>
        <w:spacing w:before="240" w:after="240"/>
        <w:jc w:val="both"/>
        <w:rPr>
          <w:rFonts w:asciiTheme="minorHAnsi" w:hAnsiTheme="minorHAnsi" w:cstheme="minorHAnsi"/>
          <w:lang w:val="fr-FR"/>
        </w:rPr>
      </w:pPr>
    </w:p>
    <w:p w14:paraId="1E1039C1" w14:textId="77777777" w:rsidR="00A84420" w:rsidRPr="00D20AF2" w:rsidRDefault="00A84420">
      <w:pPr>
        <w:spacing w:before="240" w:after="240"/>
        <w:jc w:val="both"/>
        <w:rPr>
          <w:rFonts w:asciiTheme="minorHAnsi" w:hAnsiTheme="minorHAnsi" w:cstheme="minorHAnsi"/>
          <w:lang w:val="fr-FR"/>
        </w:rPr>
      </w:pPr>
    </w:p>
    <w:p w14:paraId="15F0AD3A" w14:textId="77777777" w:rsidR="00B6247D" w:rsidRPr="00D20AF2" w:rsidRDefault="00B6247D">
      <w:pPr>
        <w:spacing w:before="240" w:after="240"/>
        <w:jc w:val="both"/>
        <w:rPr>
          <w:rFonts w:asciiTheme="minorHAnsi" w:hAnsiTheme="minorHAnsi" w:cstheme="minorHAnsi"/>
          <w:lang w:val="fr-FR"/>
        </w:rPr>
      </w:pPr>
    </w:p>
    <w:p w14:paraId="478AB1C5" w14:textId="77777777" w:rsidR="008A6C49" w:rsidRPr="00D20AF2" w:rsidRDefault="008A6C49">
      <w:pPr>
        <w:spacing w:before="240" w:after="240"/>
        <w:jc w:val="both"/>
        <w:rPr>
          <w:rFonts w:asciiTheme="minorHAnsi" w:hAnsiTheme="minorHAnsi" w:cstheme="minorHAnsi"/>
          <w:lang w:val="fr-FR"/>
        </w:rPr>
      </w:pPr>
    </w:p>
    <w:p w14:paraId="6F845197" w14:textId="77777777" w:rsidR="00A84420" w:rsidRPr="00D20AF2" w:rsidRDefault="00A84420">
      <w:pPr>
        <w:spacing w:before="240" w:after="240"/>
        <w:jc w:val="both"/>
        <w:rPr>
          <w:rFonts w:asciiTheme="minorHAnsi" w:hAnsiTheme="minorHAnsi" w:cstheme="minorHAnsi"/>
          <w:lang w:val="fr-FR"/>
        </w:rPr>
      </w:pPr>
    </w:p>
    <w:p w14:paraId="16EBE79C" w14:textId="77777777" w:rsidR="00E1130C" w:rsidRPr="00D20AF2" w:rsidRDefault="00E1130C" w:rsidP="00E1130C">
      <w:pPr>
        <w:spacing w:before="280" w:after="280" w:line="360" w:lineRule="auto"/>
        <w:jc w:val="both"/>
        <w:rPr>
          <w:rFonts w:asciiTheme="minorHAnsi" w:hAnsiTheme="minorHAnsi" w:cstheme="minorHAnsi"/>
          <w:b/>
          <w:lang w:val="fr-FR"/>
        </w:rPr>
      </w:pPr>
      <w:bookmarkStart w:id="1" w:name="_re0ukje4tuuv" w:colFirst="0" w:colLast="0"/>
      <w:bookmarkEnd w:id="1"/>
      <w:r w:rsidRPr="00D20AF2">
        <w:rPr>
          <w:rFonts w:asciiTheme="minorHAnsi" w:hAnsiTheme="minorHAnsi" w:cstheme="minorHAnsi"/>
          <w:b/>
          <w:lang w:val="fr-FR"/>
        </w:rPr>
        <w:lastRenderedPageBreak/>
        <w:t xml:space="preserve">1. IDENTIFICATION DU SCÉNARIO </w:t>
      </w:r>
    </w:p>
    <w:p w14:paraId="73210045" w14:textId="77777777" w:rsidR="00E1130C" w:rsidRPr="00D20AF2" w:rsidRDefault="00E1130C" w:rsidP="00E1130C">
      <w:pPr>
        <w:spacing w:before="280" w:after="280" w:line="360" w:lineRule="auto"/>
        <w:jc w:val="both"/>
        <w:rPr>
          <w:rFonts w:asciiTheme="minorHAnsi" w:hAnsiTheme="minorHAnsi" w:cstheme="minorHAnsi"/>
          <w:b/>
          <w:lang w:val="fr-FR"/>
        </w:rPr>
      </w:pPr>
      <w:r w:rsidRPr="00D20AF2">
        <w:rPr>
          <w:rFonts w:asciiTheme="minorHAnsi" w:hAnsiTheme="minorHAnsi" w:cstheme="minorHAnsi"/>
          <w:b/>
          <w:lang w:val="fr-FR"/>
        </w:rPr>
        <w:t>1.1 Titre du scénario</w:t>
      </w:r>
    </w:p>
    <w:p w14:paraId="260B1D42" w14:textId="77777777" w:rsidR="00E1130C" w:rsidRPr="00D20AF2" w:rsidRDefault="00E1130C" w:rsidP="00E1130C">
      <w:pPr>
        <w:spacing w:before="280" w:after="280" w:line="360" w:lineRule="auto"/>
        <w:rPr>
          <w:rFonts w:asciiTheme="minorHAnsi" w:hAnsiTheme="minorHAnsi" w:cstheme="minorHAnsi"/>
          <w:b/>
          <w:sz w:val="28"/>
          <w:szCs w:val="28"/>
          <w:lang w:val="fr-FR"/>
        </w:rPr>
      </w:pPr>
      <w:r w:rsidRPr="00D20AF2">
        <w:rPr>
          <w:rFonts w:asciiTheme="minorHAnsi" w:hAnsiTheme="minorHAnsi" w:cstheme="minorHAnsi"/>
          <w:color w:val="262626"/>
          <w:sz w:val="28"/>
          <w:szCs w:val="28"/>
          <w:lang w:val="fr-FR"/>
        </w:rPr>
        <w:t>Rites et croyances : les mystères du passé</w:t>
      </w:r>
    </w:p>
    <w:p w14:paraId="6859C72D" w14:textId="77777777" w:rsidR="00E1130C" w:rsidRPr="00D20AF2" w:rsidRDefault="00E1130C" w:rsidP="00E1130C">
      <w:pPr>
        <w:spacing w:before="280" w:after="280" w:line="360" w:lineRule="auto"/>
        <w:jc w:val="both"/>
        <w:rPr>
          <w:rFonts w:asciiTheme="minorHAnsi" w:hAnsiTheme="minorHAnsi" w:cstheme="minorHAnsi"/>
          <w:b/>
          <w:lang w:val="fr-FR"/>
        </w:rPr>
      </w:pPr>
      <w:r w:rsidRPr="00D20AF2">
        <w:rPr>
          <w:rFonts w:asciiTheme="minorHAnsi" w:hAnsiTheme="minorHAnsi" w:cstheme="minorHAnsi"/>
          <w:b/>
          <w:lang w:val="fr-FR"/>
        </w:rPr>
        <w:t>1.2 Tranche d'âge visée</w:t>
      </w:r>
    </w:p>
    <w:p w14:paraId="573AE5BC" w14:textId="18696366" w:rsidR="00E1130C" w:rsidRPr="00D20AF2" w:rsidRDefault="00D20AF2" w:rsidP="00E1130C">
      <w:pPr>
        <w:spacing w:after="160" w:line="276" w:lineRule="auto"/>
        <w:jc w:val="both"/>
        <w:rPr>
          <w:rFonts w:asciiTheme="minorHAnsi" w:hAnsiTheme="minorHAnsi" w:cstheme="minorHAnsi"/>
          <w:lang w:val="fr-FR"/>
        </w:rPr>
      </w:pPr>
      <w:r w:rsidRPr="00D20AF2">
        <w:rPr>
          <w:rFonts w:asciiTheme="minorHAnsi" w:hAnsiTheme="minorHAnsi" w:cstheme="minorHAnsi"/>
        </w:rPr>
        <w:t>CP (</w:t>
      </w:r>
      <w:proofErr w:type="spellStart"/>
      <w:r w:rsidRPr="00D20AF2">
        <w:rPr>
          <w:rFonts w:asciiTheme="minorHAnsi" w:hAnsiTheme="minorHAnsi" w:cstheme="minorHAnsi"/>
        </w:rPr>
        <w:t>école</w:t>
      </w:r>
      <w:proofErr w:type="spellEnd"/>
      <w:r w:rsidRPr="00D20AF2">
        <w:rPr>
          <w:rFonts w:asciiTheme="minorHAnsi" w:hAnsiTheme="minorHAnsi" w:cstheme="minorHAnsi"/>
        </w:rPr>
        <w:t xml:space="preserve"> </w:t>
      </w:r>
      <w:proofErr w:type="spellStart"/>
      <w:r w:rsidRPr="00D20AF2">
        <w:rPr>
          <w:rFonts w:asciiTheme="minorHAnsi" w:hAnsiTheme="minorHAnsi" w:cstheme="minorHAnsi"/>
        </w:rPr>
        <w:t>primaire</w:t>
      </w:r>
      <w:proofErr w:type="spellEnd"/>
      <w:r w:rsidRPr="00D20AF2">
        <w:rPr>
          <w:rFonts w:asciiTheme="minorHAnsi" w:hAnsiTheme="minorHAnsi" w:cstheme="minorHAnsi"/>
        </w:rPr>
        <w:t>) et 5éme (</w:t>
      </w:r>
      <w:proofErr w:type="spellStart"/>
      <w:r w:rsidRPr="00D20AF2">
        <w:rPr>
          <w:rFonts w:asciiTheme="minorHAnsi" w:hAnsiTheme="minorHAnsi" w:cstheme="minorHAnsi"/>
        </w:rPr>
        <w:t>Collège</w:t>
      </w:r>
      <w:proofErr w:type="spellEnd"/>
      <w:r w:rsidRPr="00D20AF2">
        <w:rPr>
          <w:rFonts w:asciiTheme="minorHAnsi" w:hAnsiTheme="minorHAnsi" w:cstheme="minorHAnsi"/>
        </w:rPr>
        <w:t xml:space="preserve">), adaptable </w:t>
      </w:r>
      <w:proofErr w:type="spellStart"/>
      <w:r w:rsidRPr="00D20AF2">
        <w:rPr>
          <w:rFonts w:asciiTheme="minorHAnsi" w:hAnsiTheme="minorHAnsi" w:cstheme="minorHAnsi"/>
        </w:rPr>
        <w:t>aux</w:t>
      </w:r>
      <w:proofErr w:type="spellEnd"/>
      <w:r w:rsidRPr="00D20AF2">
        <w:rPr>
          <w:rFonts w:asciiTheme="minorHAnsi" w:hAnsiTheme="minorHAnsi" w:cstheme="minorHAnsi"/>
        </w:rPr>
        <w:t xml:space="preserve"> </w:t>
      </w:r>
      <w:proofErr w:type="spellStart"/>
      <w:r w:rsidRPr="00D20AF2">
        <w:rPr>
          <w:rFonts w:asciiTheme="minorHAnsi" w:hAnsiTheme="minorHAnsi" w:cstheme="minorHAnsi"/>
        </w:rPr>
        <w:t>niveaux</w:t>
      </w:r>
      <w:proofErr w:type="spellEnd"/>
      <w:r w:rsidRPr="00D20AF2">
        <w:rPr>
          <w:rFonts w:asciiTheme="minorHAnsi" w:hAnsiTheme="minorHAnsi" w:cstheme="minorHAnsi"/>
        </w:rPr>
        <w:t xml:space="preserve"> </w:t>
      </w:r>
      <w:proofErr w:type="spellStart"/>
      <w:r w:rsidRPr="00D20AF2">
        <w:rPr>
          <w:rFonts w:asciiTheme="minorHAnsi" w:hAnsiTheme="minorHAnsi" w:cstheme="minorHAnsi"/>
        </w:rPr>
        <w:t>d’étude</w:t>
      </w:r>
      <w:proofErr w:type="spellEnd"/>
      <w:r w:rsidRPr="00D20AF2">
        <w:rPr>
          <w:rFonts w:asciiTheme="minorHAnsi" w:hAnsiTheme="minorHAnsi" w:cstheme="minorHAnsi"/>
        </w:rPr>
        <w:t xml:space="preserve"> </w:t>
      </w:r>
      <w:proofErr w:type="spellStart"/>
      <w:r w:rsidRPr="00D20AF2">
        <w:rPr>
          <w:rFonts w:asciiTheme="minorHAnsi" w:hAnsiTheme="minorHAnsi" w:cstheme="minorHAnsi"/>
        </w:rPr>
        <w:t>supérieurs</w:t>
      </w:r>
      <w:proofErr w:type="spellEnd"/>
      <w:r w:rsidR="00E1130C" w:rsidRPr="00D20AF2">
        <w:rPr>
          <w:rFonts w:asciiTheme="minorHAnsi" w:hAnsiTheme="minorHAnsi" w:cstheme="minorHAnsi"/>
          <w:lang w:val="fr-FR"/>
        </w:rPr>
        <w:t>.</w:t>
      </w:r>
    </w:p>
    <w:p w14:paraId="098C4CB8" w14:textId="77777777" w:rsidR="00E1130C" w:rsidRPr="00D20AF2" w:rsidRDefault="00E1130C" w:rsidP="00E1130C">
      <w:pPr>
        <w:spacing w:line="360" w:lineRule="auto"/>
        <w:jc w:val="both"/>
        <w:rPr>
          <w:rFonts w:asciiTheme="minorHAnsi" w:hAnsiTheme="minorHAnsi" w:cstheme="minorHAnsi"/>
          <w:b/>
          <w:lang w:val="fr-FR"/>
        </w:rPr>
      </w:pPr>
      <w:r w:rsidRPr="00D20AF2">
        <w:rPr>
          <w:rFonts w:asciiTheme="minorHAnsi" w:hAnsiTheme="minorHAnsi" w:cstheme="minorHAnsi"/>
          <w:b/>
          <w:bCs/>
          <w:lang w:val="fr-FR"/>
        </w:rPr>
        <w:t xml:space="preserve">Programme scolaire : </w:t>
      </w:r>
      <w:r w:rsidRPr="00D20AF2">
        <w:rPr>
          <w:rFonts w:asciiTheme="minorHAnsi" w:hAnsiTheme="minorHAnsi" w:cstheme="minorHAnsi"/>
          <w:lang w:val="fr-FR"/>
        </w:rPr>
        <w:t>enseignement primaire et ESO.</w:t>
      </w:r>
    </w:p>
    <w:p w14:paraId="6667E624" w14:textId="0C1C9613" w:rsidR="00E1130C" w:rsidRPr="00D20AF2" w:rsidRDefault="00E1130C" w:rsidP="00E1130C">
      <w:pPr>
        <w:spacing w:line="360" w:lineRule="auto"/>
        <w:jc w:val="both"/>
        <w:rPr>
          <w:rFonts w:asciiTheme="minorHAnsi" w:hAnsiTheme="minorHAnsi" w:cstheme="minorHAnsi"/>
          <w:bCs/>
          <w:lang w:val="fr-FR"/>
        </w:rPr>
      </w:pPr>
      <w:r w:rsidRPr="00D20AF2">
        <w:rPr>
          <w:rFonts w:asciiTheme="minorHAnsi" w:hAnsiTheme="minorHAnsi" w:cstheme="minorHAnsi"/>
          <w:b/>
          <w:lang w:val="fr-FR"/>
        </w:rPr>
        <w:t xml:space="preserve">Domaine thématique : </w:t>
      </w:r>
      <w:r w:rsidRPr="00D20AF2">
        <w:rPr>
          <w:rFonts w:asciiTheme="minorHAnsi" w:hAnsiTheme="minorHAnsi" w:cstheme="minorHAnsi"/>
          <w:bCs/>
          <w:lang w:val="fr-FR"/>
        </w:rPr>
        <w:t>sciences sociales, technologie, ingénierie, arts visuels</w:t>
      </w:r>
    </w:p>
    <w:p w14:paraId="3AF4CEDE" w14:textId="77777777" w:rsidR="00E1130C" w:rsidRPr="00D20AF2" w:rsidRDefault="00E1130C" w:rsidP="00E1130C">
      <w:pPr>
        <w:spacing w:after="160" w:line="276" w:lineRule="auto"/>
        <w:jc w:val="both"/>
        <w:rPr>
          <w:rFonts w:asciiTheme="minorHAnsi" w:hAnsiTheme="minorHAnsi" w:cstheme="minorHAnsi"/>
          <w:lang w:val="fr-FR"/>
        </w:rPr>
      </w:pPr>
      <w:r w:rsidRPr="00D20AF2">
        <w:rPr>
          <w:rFonts w:asciiTheme="minorHAnsi" w:hAnsiTheme="minorHAnsi" w:cstheme="minorHAnsi"/>
          <w:b/>
          <w:bCs/>
          <w:lang w:val="fr-FR"/>
        </w:rPr>
        <w:t xml:space="preserve">Thèmes/sous-thèmes : </w:t>
      </w:r>
      <w:r w:rsidRPr="00D20AF2">
        <w:rPr>
          <w:rFonts w:asciiTheme="minorHAnsi" w:hAnsiTheme="minorHAnsi" w:cstheme="minorHAnsi"/>
          <w:lang w:val="fr-FR"/>
        </w:rPr>
        <w:t>STEAM, pensée computationnelle.</w:t>
      </w:r>
    </w:p>
    <w:p w14:paraId="41672EEE" w14:textId="77777777" w:rsidR="00E1130C" w:rsidRPr="00D20AF2" w:rsidRDefault="00E1130C" w:rsidP="00E1130C">
      <w:pPr>
        <w:spacing w:after="160" w:line="276" w:lineRule="auto"/>
        <w:jc w:val="both"/>
        <w:rPr>
          <w:rFonts w:asciiTheme="minorHAnsi" w:hAnsiTheme="minorHAnsi" w:cstheme="minorHAnsi"/>
          <w:b/>
          <w:lang w:val="fr-FR"/>
        </w:rPr>
      </w:pPr>
      <w:r w:rsidRPr="00D20AF2">
        <w:rPr>
          <w:rFonts w:asciiTheme="minorHAnsi" w:hAnsiTheme="minorHAnsi" w:cstheme="minorHAnsi"/>
          <w:b/>
          <w:lang w:val="fr-FR"/>
        </w:rPr>
        <w:t>1.3 Durée estimée</w:t>
      </w:r>
    </w:p>
    <w:p w14:paraId="2E8039A1" w14:textId="77777777" w:rsidR="00E1130C" w:rsidRPr="00D20AF2" w:rsidRDefault="00E1130C" w:rsidP="00E1130C">
      <w:pP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50 minutes</w:t>
      </w:r>
    </w:p>
    <w:p w14:paraId="082F8ED0" w14:textId="77777777" w:rsidR="00E1130C" w:rsidRPr="00D20AF2" w:rsidRDefault="00E1130C" w:rsidP="00E1130C">
      <w:pPr>
        <w:spacing w:before="280" w:after="280" w:line="360" w:lineRule="auto"/>
        <w:jc w:val="both"/>
        <w:rPr>
          <w:rFonts w:asciiTheme="minorHAnsi" w:hAnsiTheme="minorHAnsi" w:cstheme="minorHAnsi"/>
          <w:b/>
          <w:lang w:val="fr-FR"/>
        </w:rPr>
      </w:pPr>
      <w:r w:rsidRPr="00D20AF2">
        <w:rPr>
          <w:rFonts w:asciiTheme="minorHAnsi" w:hAnsiTheme="minorHAnsi" w:cstheme="minorHAnsi"/>
          <w:b/>
          <w:lang w:val="fr-FR"/>
        </w:rPr>
        <w:t>1.4 Matières concernées</w:t>
      </w:r>
    </w:p>
    <w:p w14:paraId="23867351" w14:textId="77777777" w:rsidR="00E1130C" w:rsidRPr="00D20AF2" w:rsidRDefault="00E1130C" w:rsidP="00E1130C">
      <w:pP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Disciplines STEAM (sciences, technologie, ingénierie, arts et mathématiques)</w:t>
      </w:r>
    </w:p>
    <w:p w14:paraId="7802B547" w14:textId="77777777" w:rsidR="00E1130C" w:rsidRPr="00265A09" w:rsidRDefault="00E1130C" w:rsidP="00E1130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Pr>
          <w:rFonts w:asciiTheme="minorHAnsi" w:hAnsiTheme="minorHAnsi" w:cstheme="minorHAnsi"/>
          <w:b/>
          <w:lang w:val="en-US"/>
        </w:rPr>
        <w:t>Connaissances</w:t>
      </w:r>
      <w:proofErr w:type="spellEnd"/>
      <w:r>
        <w:rPr>
          <w:rFonts w:asciiTheme="minorHAnsi" w:hAnsiTheme="minorHAnsi" w:cstheme="minorHAnsi"/>
          <w:b/>
          <w:lang w:val="en-US"/>
        </w:rPr>
        <w:t xml:space="preserve"> </w:t>
      </w:r>
      <w:proofErr w:type="spellStart"/>
      <w:r>
        <w:rPr>
          <w:rFonts w:asciiTheme="minorHAnsi" w:hAnsiTheme="minorHAnsi" w:cstheme="minorHAnsi"/>
          <w:b/>
          <w:lang w:val="en-US"/>
        </w:rPr>
        <w:t>préalables</w:t>
      </w:r>
      <w:proofErr w:type="spellEnd"/>
    </w:p>
    <w:p w14:paraId="1AF1503E" w14:textId="77777777" w:rsidR="00E1130C" w:rsidRPr="00D20AF2" w:rsidRDefault="00E1130C" w:rsidP="00E1130C">
      <w:pPr>
        <w:pStyle w:val="Paragraphedeliste"/>
        <w:numPr>
          <w:ilvl w:val="0"/>
          <w:numId w:val="32"/>
        </w:numPr>
        <w:spacing w:before="280" w:after="280" w:line="360" w:lineRule="auto"/>
        <w:jc w:val="both"/>
        <w:rPr>
          <w:rFonts w:asciiTheme="minorHAnsi" w:hAnsiTheme="minorHAnsi" w:cstheme="minorHAnsi"/>
          <w:sz w:val="24"/>
          <w:szCs w:val="24"/>
          <w:lang w:val="fr-FR"/>
        </w:rPr>
      </w:pPr>
      <w:r w:rsidRPr="00D20AF2">
        <w:rPr>
          <w:rFonts w:asciiTheme="minorHAnsi" w:hAnsiTheme="minorHAnsi" w:cstheme="minorHAnsi"/>
          <w:sz w:val="24"/>
          <w:szCs w:val="24"/>
          <w:lang w:val="fr-FR"/>
        </w:rPr>
        <w:t>Les élèves doivent déjà être familiarisés avec un environnement de programmation.</w:t>
      </w:r>
    </w:p>
    <w:p w14:paraId="36A02048" w14:textId="77777777" w:rsidR="00E1130C" w:rsidRPr="00D20AF2" w:rsidRDefault="00E1130C" w:rsidP="00E1130C">
      <w:pPr>
        <w:pStyle w:val="Paragraphedeliste"/>
        <w:numPr>
          <w:ilvl w:val="0"/>
          <w:numId w:val="32"/>
        </w:numPr>
        <w:spacing w:before="280" w:after="280" w:line="360" w:lineRule="auto"/>
        <w:jc w:val="both"/>
        <w:rPr>
          <w:rFonts w:asciiTheme="minorHAnsi" w:hAnsiTheme="minorHAnsi" w:cstheme="minorHAnsi"/>
          <w:sz w:val="24"/>
          <w:szCs w:val="24"/>
          <w:lang w:val="fr-FR"/>
        </w:rPr>
      </w:pPr>
      <w:r w:rsidRPr="00D20AF2">
        <w:rPr>
          <w:rFonts w:asciiTheme="minorHAnsi" w:hAnsiTheme="minorHAnsi" w:cstheme="minorHAnsi"/>
          <w:sz w:val="24"/>
          <w:szCs w:val="24"/>
          <w:lang w:val="fr-FR"/>
        </w:rPr>
        <w:t>Posséder des compétences informatiques de base.</w:t>
      </w:r>
    </w:p>
    <w:p w14:paraId="1267C6C1" w14:textId="75A748BF" w:rsidR="00132C1E" w:rsidRPr="00F57BB2" w:rsidRDefault="00E1130C"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proofErr w:type="spellStart"/>
      <w:r w:rsidRPr="00265A09">
        <w:rPr>
          <w:rFonts w:asciiTheme="minorHAnsi" w:hAnsiTheme="minorHAnsi" w:cstheme="minorHAnsi"/>
          <w:b/>
        </w:rPr>
        <w:t>Objectif</w:t>
      </w:r>
      <w:proofErr w:type="spellEnd"/>
      <w:r w:rsidRPr="00265A09">
        <w:rPr>
          <w:rFonts w:asciiTheme="minorHAnsi" w:hAnsiTheme="minorHAnsi" w:cstheme="minorHAnsi"/>
          <w:b/>
        </w:rPr>
        <w:t xml:space="preserve"> du </w:t>
      </w:r>
      <w:proofErr w:type="spellStart"/>
      <w:r w:rsidRPr="00265A09">
        <w:rPr>
          <w:rFonts w:asciiTheme="minorHAnsi" w:hAnsiTheme="minorHAnsi" w:cstheme="minorHAnsi"/>
          <w:b/>
        </w:rPr>
        <w:t>scénario</w:t>
      </w:r>
      <w:proofErr w:type="spellEnd"/>
    </w:p>
    <w:p w14:paraId="4CC673C4" w14:textId="77777777" w:rsidR="00E1130C" w:rsidRPr="00265A09" w:rsidRDefault="00E1130C" w:rsidP="00E1130C">
      <w:pPr>
        <w:pStyle w:val="Paragraphedeliste"/>
        <w:numPr>
          <w:ilvl w:val="2"/>
          <w:numId w:val="33"/>
        </w:numPr>
        <w:spacing w:before="280" w:after="280" w:line="360" w:lineRule="auto"/>
        <w:jc w:val="both"/>
        <w:rPr>
          <w:rFonts w:asciiTheme="minorHAnsi" w:hAnsiTheme="minorHAnsi" w:cstheme="minorHAnsi"/>
          <w:b/>
        </w:rPr>
      </w:pPr>
      <w:r w:rsidRPr="00265A09">
        <w:rPr>
          <w:rFonts w:asciiTheme="minorHAnsi" w:hAnsiTheme="minorHAnsi" w:cstheme="minorHAnsi"/>
          <w:b/>
        </w:rPr>
        <w:t xml:space="preserve">Objectifs </w:t>
      </w:r>
      <w:r>
        <w:rPr>
          <w:rFonts w:asciiTheme="minorHAnsi" w:hAnsiTheme="minorHAnsi" w:cstheme="minorHAnsi"/>
          <w:b/>
        </w:rPr>
        <w:t xml:space="preserve">d'apprentissage </w:t>
      </w:r>
      <w:r w:rsidRPr="00265A09">
        <w:rPr>
          <w:rFonts w:asciiTheme="minorHAnsi" w:hAnsiTheme="minorHAnsi" w:cstheme="minorHAnsi"/>
          <w:b/>
        </w:rPr>
        <w:t>/ Résultats</w:t>
      </w:r>
    </w:p>
    <w:p w14:paraId="74540F2D" w14:textId="77777777" w:rsidR="00E1130C" w:rsidRPr="00D20AF2" w:rsidRDefault="00E1130C" w:rsidP="00E1130C">
      <w:pPr>
        <w:spacing w:before="280" w:after="280" w:line="360" w:lineRule="auto"/>
        <w:jc w:val="both"/>
        <w:rPr>
          <w:rFonts w:asciiTheme="minorHAnsi" w:hAnsiTheme="minorHAnsi" w:cstheme="minorHAnsi"/>
          <w:bCs/>
          <w:lang w:val="fr-FR"/>
        </w:rPr>
      </w:pPr>
      <w:r w:rsidRPr="00D20AF2">
        <w:rPr>
          <w:rFonts w:asciiTheme="minorHAnsi" w:hAnsiTheme="minorHAnsi" w:cstheme="minorHAnsi"/>
          <w:bCs/>
          <w:lang w:val="fr-FR"/>
        </w:rPr>
        <w:t>Les étudiants seront capables de :</w:t>
      </w:r>
    </w:p>
    <w:p w14:paraId="33E3DAF1" w14:textId="77777777" w:rsidR="00016382" w:rsidRPr="00D20AF2" w:rsidRDefault="00016382" w:rsidP="00016382">
      <w:pPr>
        <w:numPr>
          <w:ilvl w:val="0"/>
          <w:numId w:val="34"/>
        </w:numPr>
        <w:spacing w:before="280" w:after="280" w:line="360" w:lineRule="auto"/>
        <w:jc w:val="both"/>
        <w:rPr>
          <w:rFonts w:asciiTheme="minorHAnsi" w:eastAsia="Calibri" w:hAnsiTheme="minorHAnsi" w:cstheme="minorHAnsi"/>
          <w:sz w:val="22"/>
          <w:szCs w:val="22"/>
          <w:lang w:val="fr-FR" w:eastAsia="el-GR"/>
        </w:rPr>
      </w:pPr>
      <w:r w:rsidRPr="00D20AF2">
        <w:rPr>
          <w:rFonts w:asciiTheme="minorHAnsi" w:eastAsia="Calibri" w:hAnsiTheme="minorHAnsi" w:cstheme="minorHAnsi"/>
          <w:sz w:val="22"/>
          <w:szCs w:val="22"/>
          <w:lang w:val="fr-FR" w:eastAsia="el-GR"/>
        </w:rPr>
        <w:lastRenderedPageBreak/>
        <w:t>Reconnaître et interpréter les éléments culturels, symboliques et rituels des sociétés préhistoriques à travers l'analyse d'objets et de preuves matérielles.</w:t>
      </w:r>
    </w:p>
    <w:p w14:paraId="47532D36" w14:textId="77777777" w:rsidR="00016382" w:rsidRPr="00D20AF2" w:rsidRDefault="00016382" w:rsidP="00016382">
      <w:pPr>
        <w:numPr>
          <w:ilvl w:val="0"/>
          <w:numId w:val="34"/>
        </w:numPr>
        <w:spacing w:before="280" w:after="280" w:line="360" w:lineRule="auto"/>
        <w:jc w:val="both"/>
        <w:rPr>
          <w:rFonts w:asciiTheme="minorHAnsi" w:eastAsia="Calibri" w:hAnsiTheme="minorHAnsi" w:cstheme="minorHAnsi"/>
          <w:sz w:val="22"/>
          <w:szCs w:val="22"/>
          <w:lang w:val="fr-FR" w:eastAsia="el-GR"/>
        </w:rPr>
      </w:pPr>
      <w:r w:rsidRPr="00D20AF2">
        <w:rPr>
          <w:rFonts w:asciiTheme="minorHAnsi" w:eastAsia="Calibri" w:hAnsiTheme="minorHAnsi" w:cstheme="minorHAnsi"/>
          <w:sz w:val="22"/>
          <w:szCs w:val="22"/>
          <w:lang w:val="fr-FR" w:eastAsia="el-GR"/>
        </w:rPr>
        <w:t>Faire la distinction entre les objets préhistoriques et anachroniques, en justifiant leur classification par l'observation, la comparaison et le raisonnement historique.</w:t>
      </w:r>
    </w:p>
    <w:p w14:paraId="5CFA4C67" w14:textId="77777777" w:rsidR="00016382" w:rsidRPr="00D20AF2" w:rsidRDefault="00016382" w:rsidP="00016382">
      <w:pPr>
        <w:numPr>
          <w:ilvl w:val="0"/>
          <w:numId w:val="34"/>
        </w:numPr>
        <w:spacing w:before="280" w:after="280" w:line="360" w:lineRule="auto"/>
        <w:jc w:val="both"/>
        <w:rPr>
          <w:rFonts w:asciiTheme="minorHAnsi" w:eastAsia="Calibri" w:hAnsiTheme="minorHAnsi" w:cstheme="minorHAnsi"/>
          <w:sz w:val="22"/>
          <w:szCs w:val="22"/>
          <w:lang w:val="fr-FR" w:eastAsia="el-GR"/>
        </w:rPr>
      </w:pPr>
      <w:r w:rsidRPr="00D20AF2">
        <w:rPr>
          <w:rFonts w:asciiTheme="minorHAnsi" w:eastAsia="Calibri" w:hAnsiTheme="minorHAnsi" w:cstheme="minorHAnsi"/>
          <w:sz w:val="22"/>
          <w:szCs w:val="22"/>
          <w:lang w:val="fr-FR" w:eastAsia="el-GR"/>
        </w:rPr>
        <w:t xml:space="preserve">Programmer et contrôler le robot </w:t>
      </w:r>
      <w:proofErr w:type="spellStart"/>
      <w:r w:rsidRPr="00D20AF2">
        <w:rPr>
          <w:rFonts w:asciiTheme="minorHAnsi" w:eastAsia="Calibri" w:hAnsiTheme="minorHAnsi" w:cstheme="minorHAnsi"/>
          <w:sz w:val="22"/>
          <w:szCs w:val="22"/>
          <w:lang w:val="fr-FR" w:eastAsia="el-GR"/>
        </w:rPr>
        <w:t>FOSSbot</w:t>
      </w:r>
      <w:proofErr w:type="spellEnd"/>
      <w:r w:rsidRPr="00D20AF2">
        <w:rPr>
          <w:rFonts w:asciiTheme="minorHAnsi" w:eastAsia="Calibri" w:hAnsiTheme="minorHAnsi" w:cstheme="minorHAnsi"/>
          <w:sz w:val="22"/>
          <w:szCs w:val="22"/>
          <w:lang w:val="fr-FR" w:eastAsia="el-GR"/>
        </w:rPr>
        <w:t xml:space="preserve"> afin qu'il détecte, réagisse et se déplace de manière autonome à l'aide de capteurs de distance.</w:t>
      </w:r>
    </w:p>
    <w:p w14:paraId="0951F8D1" w14:textId="77777777" w:rsidR="00016382" w:rsidRPr="00D20AF2" w:rsidRDefault="00016382" w:rsidP="00016382">
      <w:pPr>
        <w:numPr>
          <w:ilvl w:val="0"/>
          <w:numId w:val="34"/>
        </w:numPr>
        <w:spacing w:before="280" w:after="280" w:line="360" w:lineRule="auto"/>
        <w:jc w:val="both"/>
        <w:rPr>
          <w:rFonts w:asciiTheme="minorHAnsi" w:eastAsia="Calibri" w:hAnsiTheme="minorHAnsi" w:cstheme="minorHAnsi"/>
          <w:sz w:val="22"/>
          <w:szCs w:val="22"/>
          <w:lang w:val="fr-FR" w:eastAsia="el-GR"/>
        </w:rPr>
      </w:pPr>
      <w:r w:rsidRPr="00D20AF2">
        <w:rPr>
          <w:rFonts w:asciiTheme="minorHAnsi" w:eastAsia="Calibri" w:hAnsiTheme="minorHAnsi" w:cstheme="minorHAnsi"/>
          <w:sz w:val="22"/>
          <w:szCs w:val="22"/>
          <w:lang w:val="fr-FR" w:eastAsia="el-GR"/>
        </w:rPr>
        <w:t>Appliquer des outils technologiques et de fabrication numérique, tels que l'impression 3D, pour concevoir et produire des répliques ou des objets fonctionnels liés à l'activité.</w:t>
      </w:r>
    </w:p>
    <w:p w14:paraId="28C324E5" w14:textId="77777777" w:rsidR="00016382" w:rsidRPr="00D20AF2" w:rsidRDefault="00016382" w:rsidP="00016382">
      <w:pPr>
        <w:numPr>
          <w:ilvl w:val="0"/>
          <w:numId w:val="34"/>
        </w:numPr>
        <w:spacing w:before="280" w:after="280" w:line="360" w:lineRule="auto"/>
        <w:jc w:val="both"/>
        <w:rPr>
          <w:rFonts w:asciiTheme="minorHAnsi" w:eastAsia="Calibri" w:hAnsiTheme="minorHAnsi" w:cstheme="minorHAnsi"/>
          <w:sz w:val="22"/>
          <w:szCs w:val="22"/>
          <w:lang w:val="fr-FR" w:eastAsia="el-GR"/>
        </w:rPr>
      </w:pPr>
      <w:r w:rsidRPr="00D20AF2">
        <w:rPr>
          <w:rFonts w:asciiTheme="minorHAnsi" w:eastAsia="Calibri" w:hAnsiTheme="minorHAnsi" w:cstheme="minorHAnsi"/>
          <w:sz w:val="22"/>
          <w:szCs w:val="22"/>
          <w:lang w:val="fr-FR" w:eastAsia="el-GR"/>
        </w:rPr>
        <w:t>Concevoir, construire et améliorer des prototypes ou des objets à l'aide de processus d'ingénierie de base, en résolvant les problèmes techniques liés à leur utilisation dans l'environnement simulé.</w:t>
      </w:r>
    </w:p>
    <w:p w14:paraId="616B3D28" w14:textId="77777777" w:rsidR="00016382" w:rsidRPr="00D20AF2" w:rsidRDefault="00016382" w:rsidP="00016382">
      <w:pPr>
        <w:numPr>
          <w:ilvl w:val="0"/>
          <w:numId w:val="34"/>
        </w:numPr>
        <w:spacing w:before="280" w:after="280" w:line="360" w:lineRule="auto"/>
        <w:jc w:val="both"/>
        <w:rPr>
          <w:rFonts w:asciiTheme="minorHAnsi" w:eastAsia="Calibri" w:hAnsiTheme="minorHAnsi" w:cstheme="minorHAnsi"/>
          <w:sz w:val="22"/>
          <w:szCs w:val="22"/>
          <w:lang w:val="fr-FR" w:eastAsia="el-GR"/>
        </w:rPr>
      </w:pPr>
      <w:r w:rsidRPr="00D20AF2">
        <w:rPr>
          <w:rFonts w:asciiTheme="minorHAnsi" w:eastAsia="Calibri" w:hAnsiTheme="minorHAnsi" w:cstheme="minorHAnsi"/>
          <w:sz w:val="22"/>
          <w:szCs w:val="22"/>
          <w:lang w:val="fr-FR" w:eastAsia="el-GR"/>
        </w:rPr>
        <w:t>Créer et présenter des productions artistiques et visuelles qui représentent des objets préhistoriques et communiquent clairement les résultats et les conclusions du projet.</w:t>
      </w:r>
    </w:p>
    <w:p w14:paraId="4ECFDC60" w14:textId="512E4736" w:rsidR="00016382" w:rsidRPr="00956516" w:rsidRDefault="00016382" w:rsidP="00016382">
      <w:pPr>
        <w:pStyle w:val="Paragraphedeliste"/>
        <w:numPr>
          <w:ilvl w:val="2"/>
          <w:numId w:val="33"/>
        </w:numPr>
        <w:spacing w:before="280" w:after="280" w:line="360" w:lineRule="auto"/>
        <w:jc w:val="both"/>
        <w:rPr>
          <w:rFonts w:asciiTheme="minorHAnsi" w:hAnsiTheme="minorHAnsi" w:cstheme="minorHAnsi"/>
          <w:b/>
        </w:rPr>
      </w:pPr>
      <w:proofErr w:type="spellStart"/>
      <w:r w:rsidRPr="00956516">
        <w:rPr>
          <w:rFonts w:asciiTheme="minorHAnsi" w:hAnsiTheme="minorHAnsi" w:cstheme="minorHAnsi"/>
          <w:b/>
        </w:rPr>
        <w:t>Objectifs</w:t>
      </w:r>
      <w:proofErr w:type="spellEnd"/>
      <w:r w:rsidRPr="00956516">
        <w:rPr>
          <w:rFonts w:asciiTheme="minorHAnsi" w:hAnsiTheme="minorHAnsi" w:cstheme="minorHAnsi"/>
          <w:b/>
        </w:rPr>
        <w:t xml:space="preserve"> </w:t>
      </w:r>
      <w:proofErr w:type="spellStart"/>
      <w:proofErr w:type="gramStart"/>
      <w:r w:rsidRPr="00956516">
        <w:rPr>
          <w:rFonts w:asciiTheme="minorHAnsi" w:hAnsiTheme="minorHAnsi" w:cstheme="minorHAnsi"/>
          <w:b/>
        </w:rPr>
        <w:t>pédagogiques</w:t>
      </w:r>
      <w:proofErr w:type="spellEnd"/>
      <w:r w:rsidRPr="00956516">
        <w:rPr>
          <w:rFonts w:asciiTheme="minorHAnsi" w:hAnsiTheme="minorHAnsi" w:cstheme="minorHAnsi"/>
          <w:b/>
        </w:rPr>
        <w:t xml:space="preserve"> :</w:t>
      </w:r>
      <w:proofErr w:type="gramEnd"/>
    </w:p>
    <w:p w14:paraId="17461E01" w14:textId="77777777" w:rsidR="00016382" w:rsidRPr="00956516" w:rsidRDefault="00016382" w:rsidP="00016382">
      <w:pPr>
        <w:spacing w:before="280" w:after="280" w:line="360" w:lineRule="auto"/>
        <w:jc w:val="both"/>
        <w:rPr>
          <w:rFonts w:asciiTheme="minorHAnsi" w:hAnsiTheme="minorHAnsi" w:cstheme="minorHAnsi"/>
          <w:bCs/>
        </w:rPr>
      </w:pPr>
      <w:r w:rsidRPr="00956516">
        <w:rPr>
          <w:rFonts w:asciiTheme="minorHAnsi" w:hAnsiTheme="minorHAnsi" w:cstheme="minorHAnsi"/>
          <w:bCs/>
        </w:rPr>
        <w:t>L'éducateur vise à :</w:t>
      </w:r>
    </w:p>
    <w:p w14:paraId="77F9B8A5" w14:textId="77777777" w:rsidR="00016382" w:rsidRPr="00D20AF2" w:rsidRDefault="00016382" w:rsidP="00016382">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D20AF2">
        <w:rPr>
          <w:rFonts w:asciiTheme="minorHAnsi" w:hAnsiTheme="minorHAnsi" w:cstheme="minorHAnsi"/>
          <w:bCs/>
          <w:sz w:val="24"/>
          <w:szCs w:val="24"/>
          <w:lang w:val="fr-FR"/>
        </w:rPr>
        <w:t>Promouvoir une approche transdisciplinaire de l'apprentissage, en intégrant les connaissances et les compétences de différents domaines du programme scolaire à travers des expériences significatives et contextualisées.</w:t>
      </w:r>
    </w:p>
    <w:p w14:paraId="422D7931" w14:textId="77777777" w:rsidR="00016382" w:rsidRPr="00D20AF2" w:rsidRDefault="00016382" w:rsidP="00016382">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D20AF2">
        <w:rPr>
          <w:rFonts w:asciiTheme="minorHAnsi" w:hAnsiTheme="minorHAnsi" w:cstheme="minorHAnsi"/>
          <w:bCs/>
          <w:sz w:val="24"/>
          <w:szCs w:val="24"/>
          <w:lang w:val="fr-FR"/>
        </w:rPr>
        <w:t>Développer les compétences clés du XXIe siècle telles que la pensée computationnelle, la culture scientifique et technologique, la sensibilisation au patrimoine, la créativité, l'autonomie personnelle et le travail d'équipe.</w:t>
      </w:r>
    </w:p>
    <w:p w14:paraId="658F3254" w14:textId="77777777" w:rsidR="00016382" w:rsidRPr="00D20AF2" w:rsidRDefault="00016382" w:rsidP="00016382">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D20AF2">
        <w:rPr>
          <w:rFonts w:asciiTheme="minorHAnsi" w:hAnsiTheme="minorHAnsi" w:cstheme="minorHAnsi"/>
          <w:bCs/>
          <w:sz w:val="24"/>
          <w:szCs w:val="24"/>
          <w:lang w:val="fr-FR"/>
        </w:rPr>
        <w:t>Favoriser la collaboration entre pairs par la résolution conjointe de problèmes et la répartition des rôles, en encourageant une communication efficace, la prise de décision partagée et le respect des idées du groupe.</w:t>
      </w:r>
    </w:p>
    <w:p w14:paraId="418A9F13" w14:textId="77777777" w:rsidR="00016382" w:rsidRPr="00D20AF2" w:rsidRDefault="00016382" w:rsidP="00016382">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D20AF2">
        <w:rPr>
          <w:rFonts w:asciiTheme="minorHAnsi" w:hAnsiTheme="minorHAnsi" w:cstheme="minorHAnsi"/>
          <w:bCs/>
          <w:lang w:val="fr-FR"/>
        </w:rPr>
        <w:lastRenderedPageBreak/>
        <w:t>Appliquer des méthodologies actives telles que l'apprentissage par projet (PBL) et l'apprentissage par défi (CBL) pour résoudre des problèmes concrets grâce à la conception collaborative, la recherche et l'expérimentation.</w:t>
      </w:r>
    </w:p>
    <w:p w14:paraId="18FA473B" w14:textId="20A74865" w:rsidR="00AE0F23" w:rsidRPr="00D20AF2" w:rsidRDefault="00016382" w:rsidP="00016382">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D20AF2">
        <w:rPr>
          <w:rFonts w:asciiTheme="minorHAnsi" w:hAnsiTheme="minorHAnsi" w:cstheme="minorHAnsi"/>
          <w:bCs/>
          <w:lang w:val="fr-FR"/>
        </w:rPr>
        <w:t>Utiliser la robotique éducative comme outil pédagogique pour transformer le processus d'enseignement-apprentissage dans une perspective STEAM intégrée, critique et holistique.</w:t>
      </w:r>
    </w:p>
    <w:p w14:paraId="6FB0959F"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b/>
          <w:lang w:val="fr-FR"/>
        </w:rPr>
      </w:pPr>
      <w:r w:rsidRPr="00D20AF2">
        <w:rPr>
          <w:rFonts w:asciiTheme="minorHAnsi" w:hAnsiTheme="minorHAnsi" w:cstheme="minorHAnsi"/>
          <w:b/>
          <w:lang w:val="fr-FR"/>
        </w:rPr>
        <w:t>2. ÉLABORATION DU PLAN DE COURS</w:t>
      </w:r>
    </w:p>
    <w:p w14:paraId="710F2851" w14:textId="77777777" w:rsidR="00016382" w:rsidRPr="00D20AF2" w:rsidRDefault="00016382" w:rsidP="00016382">
      <w:pPr>
        <w:pStyle w:val="Paragraphedeliste"/>
        <w:pBdr>
          <w:top w:val="nil"/>
          <w:left w:val="nil"/>
          <w:bottom w:val="nil"/>
          <w:right w:val="nil"/>
          <w:between w:val="nil"/>
        </w:pBdr>
        <w:spacing w:before="280" w:after="280" w:line="360" w:lineRule="auto"/>
        <w:rPr>
          <w:rFonts w:asciiTheme="minorHAnsi" w:hAnsiTheme="minorHAnsi" w:cstheme="minorHAnsi"/>
          <w:bCs/>
          <w:lang w:val="fr-FR"/>
        </w:rPr>
      </w:pPr>
      <w:r w:rsidRPr="00D20AF2">
        <w:rPr>
          <w:rFonts w:asciiTheme="minorHAnsi" w:hAnsiTheme="minorHAnsi" w:cstheme="minorHAnsi"/>
          <w:bCs/>
          <w:lang w:val="fr-FR"/>
        </w:rPr>
        <w:t>Cette leçon repose sur une approche transdisciplinaire qui facilite l'intégration cohérente et significative des connaissances dans différents domaines du programme scolaire, favorisant ainsi une perspective holistique de l'apprentissage.</w:t>
      </w:r>
    </w:p>
    <w:p w14:paraId="6D8AA94E" w14:textId="77777777" w:rsidR="00016382" w:rsidRPr="00D20AF2" w:rsidRDefault="00016382" w:rsidP="00016382">
      <w:pPr>
        <w:pStyle w:val="Paragraphedeliste"/>
        <w:pBdr>
          <w:top w:val="nil"/>
          <w:left w:val="nil"/>
          <w:bottom w:val="nil"/>
          <w:right w:val="nil"/>
          <w:between w:val="nil"/>
        </w:pBdr>
        <w:spacing w:before="280" w:after="280" w:line="360" w:lineRule="auto"/>
        <w:rPr>
          <w:rFonts w:asciiTheme="minorHAnsi" w:hAnsiTheme="minorHAnsi" w:cstheme="minorHAnsi"/>
          <w:bCs/>
          <w:lang w:val="fr-FR"/>
        </w:rPr>
      </w:pPr>
      <w:r w:rsidRPr="00D20AF2">
        <w:rPr>
          <w:rFonts w:asciiTheme="minorHAnsi" w:hAnsiTheme="minorHAnsi" w:cstheme="minorHAnsi"/>
          <w:bCs/>
          <w:lang w:val="fr-FR"/>
        </w:rPr>
        <w:t>La séquence d'activités est conçue selon la méthodologie de l'apprentissage par projet (PBL), organisée autour d'un thème central d'une grande pertinence : le site archéologique d'</w:t>
      </w:r>
      <w:proofErr w:type="spellStart"/>
      <w:r w:rsidRPr="00D20AF2">
        <w:rPr>
          <w:rFonts w:asciiTheme="minorHAnsi" w:hAnsiTheme="minorHAnsi" w:cstheme="minorHAnsi"/>
          <w:bCs/>
          <w:lang w:val="fr-FR"/>
        </w:rPr>
        <w:t>Atapuerca</w:t>
      </w:r>
      <w:proofErr w:type="spellEnd"/>
      <w:r w:rsidRPr="00D20AF2">
        <w:rPr>
          <w:rFonts w:asciiTheme="minorHAnsi" w:hAnsiTheme="minorHAnsi" w:cstheme="minorHAnsi"/>
          <w:bCs/>
          <w:lang w:val="fr-FR"/>
        </w:rPr>
        <w:t>. Ce thème sert de contexte intégrateur et motivant, générant de multiples défis interconnectés que les élèves doivent relever de manière collaborative, favorisant ainsi le travail d'équipe et la construction collective des connaissances.</w:t>
      </w:r>
    </w:p>
    <w:p w14:paraId="7B8DF52A" w14:textId="77777777" w:rsidR="00016382" w:rsidRPr="00D20AF2" w:rsidRDefault="00016382" w:rsidP="00016382">
      <w:pPr>
        <w:pStyle w:val="Paragraphedeliste"/>
        <w:pBdr>
          <w:top w:val="nil"/>
          <w:left w:val="nil"/>
          <w:bottom w:val="nil"/>
          <w:right w:val="nil"/>
          <w:between w:val="nil"/>
        </w:pBdr>
        <w:spacing w:before="280" w:after="280" w:line="360" w:lineRule="auto"/>
        <w:rPr>
          <w:rFonts w:asciiTheme="minorHAnsi" w:hAnsiTheme="minorHAnsi" w:cstheme="minorHAnsi"/>
          <w:bCs/>
          <w:lang w:val="fr-FR"/>
        </w:rPr>
      </w:pPr>
      <w:r w:rsidRPr="00D20AF2">
        <w:rPr>
          <w:rFonts w:asciiTheme="minorHAnsi" w:hAnsiTheme="minorHAnsi" w:cstheme="minorHAnsi"/>
          <w:bCs/>
          <w:lang w:val="fr-FR"/>
        </w:rPr>
        <w:t>Parallèlement, la stratégie d'apprentissage par défi (CBL) est intégrée, car la session présente un problème spécifique avec des applications pratiques, visant à stimuler le développement de compétences clés telles que la pensée critique, la créativité, les compétences en matière de recherche et le transfert de connaissances interdisciplinaires.</w:t>
      </w:r>
    </w:p>
    <w:p w14:paraId="100358C0" w14:textId="77777777" w:rsidR="00016382" w:rsidRPr="00D20AF2" w:rsidRDefault="00016382" w:rsidP="00016382">
      <w:pPr>
        <w:pStyle w:val="Paragraphedeliste"/>
        <w:pBdr>
          <w:top w:val="nil"/>
          <w:left w:val="nil"/>
          <w:bottom w:val="nil"/>
          <w:right w:val="nil"/>
          <w:between w:val="nil"/>
        </w:pBdr>
        <w:spacing w:before="280" w:after="280" w:line="360" w:lineRule="auto"/>
        <w:rPr>
          <w:rFonts w:asciiTheme="minorHAnsi" w:hAnsiTheme="minorHAnsi" w:cstheme="minorHAnsi"/>
          <w:bCs/>
          <w:lang w:val="fr-FR"/>
        </w:rPr>
      </w:pPr>
      <w:r w:rsidRPr="00D20AF2">
        <w:rPr>
          <w:rFonts w:asciiTheme="minorHAnsi" w:hAnsiTheme="minorHAnsi" w:cstheme="minorHAnsi"/>
          <w:bCs/>
          <w:lang w:val="fr-FR"/>
        </w:rPr>
        <w:t xml:space="preserve">Les défis ont été conçus pour soutenir la mise en œuvre d'une approche STEAM intégrée, dans laquelle le robot </w:t>
      </w:r>
      <w:proofErr w:type="spellStart"/>
      <w:r w:rsidRPr="00D20AF2">
        <w:rPr>
          <w:rFonts w:asciiTheme="minorHAnsi" w:hAnsiTheme="minorHAnsi" w:cstheme="minorHAnsi"/>
          <w:bCs/>
          <w:lang w:val="fr-FR"/>
        </w:rPr>
        <w:t>FOSSbot</w:t>
      </w:r>
      <w:proofErr w:type="spellEnd"/>
      <w:r w:rsidRPr="00D20AF2">
        <w:rPr>
          <w:rFonts w:asciiTheme="minorHAnsi" w:hAnsiTheme="minorHAnsi" w:cstheme="minorHAnsi"/>
          <w:bCs/>
          <w:lang w:val="fr-FR"/>
        </w:rPr>
        <w:t xml:space="preserve"> devient un outil de médiation essentiel pour faciliter une interconnexion plus dynamique et plus engageante des contenus.</w:t>
      </w:r>
    </w:p>
    <w:p w14:paraId="12FA7BD0" w14:textId="77777777" w:rsidR="00291775" w:rsidRPr="00D20AF2" w:rsidRDefault="00291775" w:rsidP="00291775">
      <w:pPr>
        <w:pStyle w:val="Paragraphedeliste"/>
        <w:pBdr>
          <w:top w:val="nil"/>
          <w:left w:val="nil"/>
          <w:bottom w:val="nil"/>
          <w:right w:val="nil"/>
          <w:between w:val="nil"/>
        </w:pBdr>
        <w:spacing w:before="280" w:after="280" w:line="360" w:lineRule="auto"/>
        <w:jc w:val="both"/>
        <w:rPr>
          <w:rFonts w:asciiTheme="minorHAnsi" w:hAnsiTheme="minorHAnsi" w:cstheme="minorHAnsi"/>
          <w:b/>
          <w:sz w:val="24"/>
          <w:szCs w:val="24"/>
          <w:lang w:val="fr-FR"/>
        </w:rPr>
      </w:pPr>
    </w:p>
    <w:p w14:paraId="167B72F9" w14:textId="77777777" w:rsidR="00016382" w:rsidRDefault="00016382" w:rsidP="00016382">
      <w:pPr>
        <w:pStyle w:val="Paragraphedeliste"/>
        <w:numPr>
          <w:ilvl w:val="0"/>
          <w:numId w:val="5"/>
        </w:numPr>
        <w:pBdr>
          <w:top w:val="nil"/>
          <w:left w:val="nil"/>
          <w:bottom w:val="nil"/>
          <w:right w:val="nil"/>
          <w:between w:val="nil"/>
        </w:pBdr>
        <w:spacing w:before="280" w:after="280" w:line="360" w:lineRule="auto"/>
        <w:ind w:left="426"/>
        <w:jc w:val="both"/>
        <w:rPr>
          <w:rFonts w:asciiTheme="minorHAnsi" w:hAnsiTheme="minorHAnsi" w:cstheme="minorHAnsi"/>
          <w:b/>
        </w:rPr>
      </w:pPr>
      <w:proofErr w:type="spellStart"/>
      <w:proofErr w:type="gramStart"/>
      <w:r>
        <w:rPr>
          <w:rFonts w:asciiTheme="minorHAnsi" w:hAnsiTheme="minorHAnsi" w:cstheme="minorHAnsi"/>
          <w:b/>
        </w:rPr>
        <w:t>Contenu</w:t>
      </w:r>
      <w:proofErr w:type="spellEnd"/>
      <w:r>
        <w:rPr>
          <w:rFonts w:asciiTheme="minorHAnsi" w:hAnsiTheme="minorHAnsi" w:cstheme="minorHAnsi"/>
          <w:b/>
        </w:rPr>
        <w:t xml:space="preserve"> </w:t>
      </w:r>
      <w:r w:rsidR="00375BE6" w:rsidRPr="00F57BB2">
        <w:rPr>
          <w:rFonts w:asciiTheme="minorHAnsi" w:hAnsiTheme="minorHAnsi" w:cstheme="minorHAnsi"/>
          <w:b/>
        </w:rPr>
        <w:t>:</w:t>
      </w:r>
      <w:proofErr w:type="gramEnd"/>
    </w:p>
    <w:p w14:paraId="32A79032" w14:textId="191A0696" w:rsidR="00016382" w:rsidRPr="00016382" w:rsidRDefault="00016382" w:rsidP="00016382">
      <w:pPr>
        <w:pBdr>
          <w:top w:val="nil"/>
          <w:left w:val="nil"/>
          <w:bottom w:val="nil"/>
          <w:right w:val="nil"/>
          <w:between w:val="nil"/>
        </w:pBdr>
        <w:spacing w:before="280" w:after="280" w:line="360" w:lineRule="auto"/>
        <w:ind w:left="66"/>
        <w:jc w:val="both"/>
        <w:rPr>
          <w:rFonts w:asciiTheme="minorHAnsi" w:hAnsiTheme="minorHAnsi" w:cstheme="minorHAnsi"/>
          <w:b/>
        </w:rPr>
      </w:pPr>
      <w:r w:rsidRPr="00016382">
        <w:rPr>
          <w:rFonts w:asciiTheme="minorHAnsi" w:hAnsiTheme="minorHAnsi" w:cstheme="minorHAnsi"/>
          <w:i/>
          <w:iCs/>
        </w:rPr>
        <w:t>Tableau 1. Relation entre les contenus et les domaines disciplinaires</w:t>
      </w:r>
    </w:p>
    <w:tbl>
      <w:tblPr>
        <w:tblStyle w:val="Tableausimple1"/>
        <w:tblW w:w="0" w:type="auto"/>
        <w:tblLook w:val="04A0" w:firstRow="1" w:lastRow="0" w:firstColumn="1" w:lastColumn="0" w:noHBand="0" w:noVBand="1"/>
      </w:tblPr>
      <w:tblGrid>
        <w:gridCol w:w="1634"/>
        <w:gridCol w:w="6662"/>
      </w:tblGrid>
      <w:tr w:rsidR="00016382" w:rsidRPr="00016382" w14:paraId="78552B8B" w14:textId="77777777" w:rsidTr="00016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B46E6E"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lastRenderedPageBreak/>
              <w:t>Domaine disciplinaire</w:t>
            </w:r>
          </w:p>
        </w:tc>
        <w:tc>
          <w:tcPr>
            <w:tcW w:w="0" w:type="auto"/>
            <w:hideMark/>
          </w:tcPr>
          <w:p w14:paraId="67FD37DE" w14:textId="77777777" w:rsidR="00016382" w:rsidRPr="00016382" w:rsidRDefault="00016382" w:rsidP="00016382">
            <w:pPr>
              <w:pBdr>
                <w:top w:val="nil"/>
                <w:left w:val="nil"/>
                <w:bottom w:val="nil"/>
                <w:right w:val="nil"/>
                <w:between w:val="nil"/>
              </w:pBdr>
              <w:spacing w:before="280" w:after="280"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016382">
              <w:rPr>
                <w:rFonts w:asciiTheme="minorHAnsi" w:hAnsiTheme="minorHAnsi" w:cstheme="minorHAnsi"/>
              </w:rPr>
              <w:t>Contenu</w:t>
            </w:r>
          </w:p>
        </w:tc>
      </w:tr>
      <w:tr w:rsidR="00016382" w:rsidRPr="00016382" w14:paraId="24A1C3DB"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7462E9"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Sciences sociales</w:t>
            </w:r>
          </w:p>
        </w:tc>
        <w:tc>
          <w:tcPr>
            <w:tcW w:w="0" w:type="auto"/>
            <w:hideMark/>
          </w:tcPr>
          <w:p w14:paraId="6A0388BE" w14:textId="77777777" w:rsidR="00016382" w:rsidRPr="00D20AF2" w:rsidRDefault="00016382" w:rsidP="00016382">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fr-FR"/>
              </w:rPr>
            </w:pPr>
            <w:r w:rsidRPr="00D20AF2">
              <w:rPr>
                <w:rFonts w:asciiTheme="minorHAnsi" w:hAnsiTheme="minorHAnsi" w:cstheme="minorHAnsi"/>
                <w:bCs/>
                <w:lang w:val="fr-FR"/>
              </w:rPr>
              <w:t>- Reconnaissance des éléments culturels et rituels des sociétés préhistoriques. - Différenciation entre objets préhistoriques et anachroniques grâce à une analyse critique. - Interprétation historique basée sur des preuves matérielles.</w:t>
            </w:r>
          </w:p>
        </w:tc>
      </w:tr>
      <w:tr w:rsidR="00016382" w:rsidRPr="00016382" w14:paraId="533F2253"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6CE3726F"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Technologie</w:t>
            </w:r>
          </w:p>
        </w:tc>
        <w:tc>
          <w:tcPr>
            <w:tcW w:w="0" w:type="auto"/>
            <w:hideMark/>
          </w:tcPr>
          <w:p w14:paraId="6CAA1045" w14:textId="77777777" w:rsidR="00016382" w:rsidRPr="00D20AF2" w:rsidRDefault="00016382" w:rsidP="00016382">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fr-FR"/>
              </w:rPr>
            </w:pPr>
            <w:r w:rsidRPr="00D20AF2">
              <w:rPr>
                <w:rFonts w:asciiTheme="minorHAnsi" w:hAnsiTheme="minorHAnsi" w:cstheme="minorHAnsi"/>
                <w:bCs/>
                <w:lang w:val="fr-FR"/>
              </w:rPr>
              <w:t xml:space="preserve">- Programmation de base du robot </w:t>
            </w:r>
            <w:proofErr w:type="spellStart"/>
            <w:r w:rsidRPr="00D20AF2">
              <w:rPr>
                <w:rFonts w:asciiTheme="minorHAnsi" w:hAnsiTheme="minorHAnsi" w:cstheme="minorHAnsi"/>
                <w:bCs/>
                <w:lang w:val="fr-FR"/>
              </w:rPr>
              <w:t>FOSSbot</w:t>
            </w:r>
            <w:proofErr w:type="spellEnd"/>
            <w:r w:rsidRPr="00D20AF2">
              <w:rPr>
                <w:rFonts w:asciiTheme="minorHAnsi" w:hAnsiTheme="minorHAnsi" w:cstheme="minorHAnsi"/>
                <w:bCs/>
                <w:lang w:val="fr-FR"/>
              </w:rPr>
              <w:t xml:space="preserve"> pour détecter et réagir à des objets. - Utilisation et compréhension des capteurs à ultrasons ou infrarouges. - Application d'outils numériques pour produire des répliques (par exemple, impression 3D).</w:t>
            </w:r>
          </w:p>
        </w:tc>
      </w:tr>
      <w:tr w:rsidR="00016382" w:rsidRPr="00016382" w14:paraId="7B8FA474"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149C59"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Ingénierie</w:t>
            </w:r>
          </w:p>
        </w:tc>
        <w:tc>
          <w:tcPr>
            <w:tcW w:w="0" w:type="auto"/>
            <w:hideMark/>
          </w:tcPr>
          <w:p w14:paraId="09BEE624" w14:textId="77777777" w:rsidR="00016382" w:rsidRPr="00016382" w:rsidRDefault="00016382" w:rsidP="00016382">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D20AF2">
              <w:rPr>
                <w:rFonts w:asciiTheme="minorHAnsi" w:hAnsiTheme="minorHAnsi" w:cstheme="minorHAnsi"/>
                <w:bCs/>
                <w:lang w:val="fr-FR"/>
              </w:rPr>
              <w:t xml:space="preserve">- Conception et création d'objets ou de prototypes à l'aide de divers matériaux et techniques. - </w:t>
            </w:r>
            <w:proofErr w:type="spellStart"/>
            <w:r w:rsidRPr="00016382">
              <w:rPr>
                <w:rFonts w:asciiTheme="minorHAnsi" w:hAnsiTheme="minorHAnsi" w:cstheme="minorHAnsi"/>
                <w:bCs/>
              </w:rPr>
              <w:t>Résolution</w:t>
            </w:r>
            <w:proofErr w:type="spellEnd"/>
            <w:r w:rsidRPr="00016382">
              <w:rPr>
                <w:rFonts w:asciiTheme="minorHAnsi" w:hAnsiTheme="minorHAnsi" w:cstheme="minorHAnsi"/>
                <w:bCs/>
              </w:rPr>
              <w:t xml:space="preserve"> de </w:t>
            </w:r>
            <w:proofErr w:type="spellStart"/>
            <w:r w:rsidRPr="00016382">
              <w:rPr>
                <w:rFonts w:asciiTheme="minorHAnsi" w:hAnsiTheme="minorHAnsi" w:cstheme="minorHAnsi"/>
                <w:bCs/>
              </w:rPr>
              <w:t>problèmes</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techniques</w:t>
            </w:r>
            <w:proofErr w:type="spellEnd"/>
            <w:r w:rsidRPr="00016382">
              <w:rPr>
                <w:rFonts w:asciiTheme="minorHAnsi" w:hAnsiTheme="minorHAnsi" w:cstheme="minorHAnsi"/>
                <w:bCs/>
              </w:rPr>
              <w:t xml:space="preserve"> pendant la navigation autonome du robot. - A</w:t>
            </w:r>
          </w:p>
        </w:tc>
      </w:tr>
    </w:tbl>
    <w:p w14:paraId="2B8FA02C" w14:textId="77777777" w:rsidR="00961D73" w:rsidRPr="00F57BB2" w:rsidRDefault="00961D73">
      <w:pPr>
        <w:pBdr>
          <w:top w:val="nil"/>
          <w:left w:val="nil"/>
          <w:bottom w:val="nil"/>
          <w:right w:val="nil"/>
          <w:between w:val="nil"/>
        </w:pBdr>
        <w:spacing w:before="280" w:after="280" w:line="360" w:lineRule="auto"/>
        <w:jc w:val="both"/>
        <w:rPr>
          <w:rFonts w:asciiTheme="minorHAnsi" w:hAnsiTheme="minorHAnsi" w:cstheme="minorHAnsi"/>
          <w:bCs/>
        </w:rPr>
      </w:pPr>
    </w:p>
    <w:p w14:paraId="48DE1539"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b/>
          <w:lang w:val="fr-FR"/>
        </w:rPr>
      </w:pPr>
      <w:r w:rsidRPr="00D20AF2">
        <w:rPr>
          <w:rFonts w:asciiTheme="minorHAnsi" w:hAnsiTheme="minorHAnsi" w:cstheme="minorHAnsi"/>
          <w:b/>
          <w:lang w:val="fr-FR"/>
        </w:rPr>
        <w:t>2.1 Description des activités d'enseignement et d'apprentissage</w:t>
      </w:r>
    </w:p>
    <w:p w14:paraId="5FCD9E8C" w14:textId="77777777" w:rsidR="00016382" w:rsidRPr="00D20AF2" w:rsidRDefault="00016382" w:rsidP="00016382">
      <w:pPr>
        <w:pBdr>
          <w:top w:val="nil"/>
          <w:left w:val="nil"/>
          <w:bottom w:val="nil"/>
          <w:right w:val="nil"/>
          <w:between w:val="nil"/>
        </w:pBdr>
        <w:spacing w:before="280" w:after="280" w:line="360" w:lineRule="auto"/>
        <w:rPr>
          <w:rFonts w:asciiTheme="minorHAnsi" w:hAnsiTheme="minorHAnsi" w:cstheme="minorHAnsi"/>
          <w:lang w:val="fr-FR"/>
        </w:rPr>
      </w:pPr>
      <w:r w:rsidRPr="00D20AF2">
        <w:rPr>
          <w:rFonts w:asciiTheme="minorHAnsi" w:hAnsiTheme="minorHAnsi" w:cstheme="minorHAnsi"/>
          <w:lang w:val="fr-FR"/>
        </w:rPr>
        <w:t>Cette session se concentre sur les pratiques rituelles des sociétés préhistoriques à travers l'analyse d'objets trouvés dans des contextes funéraires.</w:t>
      </w:r>
    </w:p>
    <w:p w14:paraId="6E4842F0" w14:textId="77777777" w:rsidR="00016382" w:rsidRPr="00016382" w:rsidRDefault="00016382" w:rsidP="00016382">
      <w:pPr>
        <w:pBdr>
          <w:top w:val="nil"/>
          <w:left w:val="nil"/>
          <w:bottom w:val="nil"/>
          <w:right w:val="nil"/>
          <w:between w:val="nil"/>
        </w:pBdr>
        <w:spacing w:line="360" w:lineRule="auto"/>
        <w:rPr>
          <w:rFonts w:asciiTheme="minorHAnsi" w:hAnsiTheme="minorHAnsi" w:cstheme="minorHAnsi"/>
        </w:rPr>
      </w:pPr>
      <w:proofErr w:type="spellStart"/>
      <w:r w:rsidRPr="00016382">
        <w:rPr>
          <w:rFonts w:asciiTheme="minorHAnsi" w:hAnsiTheme="minorHAnsi" w:cstheme="minorHAnsi"/>
          <w:b/>
          <w:bCs/>
        </w:rPr>
        <w:t>Matériel</w:t>
      </w:r>
      <w:proofErr w:type="spellEnd"/>
    </w:p>
    <w:p w14:paraId="653CE879" w14:textId="77777777" w:rsidR="00016382" w:rsidRPr="00D20AF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fr-FR"/>
        </w:rPr>
      </w:pPr>
      <w:r w:rsidRPr="00D20AF2">
        <w:rPr>
          <w:rFonts w:asciiTheme="minorHAnsi" w:hAnsiTheme="minorHAnsi" w:cstheme="minorHAnsi"/>
          <w:lang w:val="fr-FR"/>
        </w:rPr>
        <w:t>Simulation imprimée à grande échelle représentant un espace funéraire</w:t>
      </w:r>
    </w:p>
    <w:p w14:paraId="6CAF4A63" w14:textId="77777777" w:rsidR="00016382" w:rsidRPr="00D20AF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fr-FR"/>
        </w:rPr>
      </w:pPr>
      <w:r w:rsidRPr="00D20AF2">
        <w:rPr>
          <w:rFonts w:asciiTheme="minorHAnsi" w:hAnsiTheme="minorHAnsi" w:cstheme="minorHAnsi"/>
          <w:lang w:val="fr-FR"/>
        </w:rPr>
        <w:t>Miniatures ou répliques d'objets funéraires préhistoriques</w:t>
      </w:r>
    </w:p>
    <w:p w14:paraId="1BC5AF67" w14:textId="77777777" w:rsidR="00016382" w:rsidRPr="00D20AF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fr-FR"/>
        </w:rPr>
      </w:pPr>
      <w:r w:rsidRPr="00D20AF2">
        <w:rPr>
          <w:rFonts w:asciiTheme="minorHAnsi" w:hAnsiTheme="minorHAnsi" w:cstheme="minorHAnsi"/>
          <w:lang w:val="fr-FR"/>
        </w:rPr>
        <w:t>Objets anachroniques pour créer la confusion (jouets modernes, livres)</w:t>
      </w:r>
    </w:p>
    <w:p w14:paraId="09E6CA94"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rPr>
      </w:pPr>
      <w:proofErr w:type="spellStart"/>
      <w:r w:rsidRPr="00016382">
        <w:rPr>
          <w:rFonts w:asciiTheme="minorHAnsi" w:hAnsiTheme="minorHAnsi" w:cstheme="minorHAnsi"/>
        </w:rPr>
        <w:lastRenderedPageBreak/>
        <w:t>Objets</w:t>
      </w:r>
      <w:proofErr w:type="spellEnd"/>
      <w:r w:rsidRPr="00016382">
        <w:rPr>
          <w:rFonts w:asciiTheme="minorHAnsi" w:hAnsiTheme="minorHAnsi" w:cstheme="minorHAnsi"/>
        </w:rPr>
        <w:t xml:space="preserve"> </w:t>
      </w:r>
      <w:proofErr w:type="spellStart"/>
      <w:r w:rsidRPr="00016382">
        <w:rPr>
          <w:rFonts w:asciiTheme="minorHAnsi" w:hAnsiTheme="minorHAnsi" w:cstheme="minorHAnsi"/>
        </w:rPr>
        <w:t>créés</w:t>
      </w:r>
      <w:proofErr w:type="spellEnd"/>
      <w:r w:rsidRPr="00016382">
        <w:rPr>
          <w:rFonts w:asciiTheme="minorHAnsi" w:hAnsiTheme="minorHAnsi" w:cstheme="minorHAnsi"/>
        </w:rPr>
        <w:t xml:space="preserve"> à </w:t>
      </w:r>
      <w:proofErr w:type="spellStart"/>
      <w:r w:rsidRPr="00016382">
        <w:rPr>
          <w:rFonts w:asciiTheme="minorHAnsi" w:hAnsiTheme="minorHAnsi" w:cstheme="minorHAnsi"/>
        </w:rPr>
        <w:t>l'aide</w:t>
      </w:r>
      <w:proofErr w:type="spellEnd"/>
      <w:r w:rsidRPr="00016382">
        <w:rPr>
          <w:rFonts w:asciiTheme="minorHAnsi" w:hAnsiTheme="minorHAnsi" w:cstheme="minorHAnsi"/>
        </w:rPr>
        <w:t xml:space="preserve"> d'une imprimante 3D</w:t>
      </w:r>
    </w:p>
    <w:p w14:paraId="75F6402B" w14:textId="77777777" w:rsidR="00016382" w:rsidRPr="00D20AF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fr-FR"/>
        </w:rPr>
      </w:pPr>
      <w:r w:rsidRPr="00D20AF2">
        <w:rPr>
          <w:rFonts w:asciiTheme="minorHAnsi" w:hAnsiTheme="minorHAnsi" w:cstheme="minorHAnsi"/>
          <w:lang w:val="fr-FR"/>
        </w:rPr>
        <w:t>Modèle ou maquette simulant un espace funéraire</w:t>
      </w:r>
    </w:p>
    <w:p w14:paraId="03089880" w14:textId="77777777" w:rsidR="00016382" w:rsidRPr="00D20AF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fr-FR"/>
        </w:rPr>
      </w:pPr>
      <w:r w:rsidRPr="00D20AF2">
        <w:rPr>
          <w:rFonts w:asciiTheme="minorHAnsi" w:hAnsiTheme="minorHAnsi" w:cstheme="minorHAnsi"/>
          <w:lang w:val="fr-FR"/>
        </w:rPr>
        <w:t xml:space="preserve">Capteur de distance (ultrasonique ou infrarouge) pour le robot </w:t>
      </w:r>
      <w:proofErr w:type="spellStart"/>
      <w:r w:rsidRPr="00D20AF2">
        <w:rPr>
          <w:rFonts w:asciiTheme="minorHAnsi" w:hAnsiTheme="minorHAnsi" w:cstheme="minorHAnsi"/>
          <w:lang w:val="fr-FR"/>
        </w:rPr>
        <w:t>FOSSbot</w:t>
      </w:r>
      <w:proofErr w:type="spellEnd"/>
    </w:p>
    <w:p w14:paraId="5A1207BA" w14:textId="6232C397" w:rsidR="00A2636A" w:rsidRPr="00D20AF2" w:rsidRDefault="00A2636A" w:rsidP="00A2636A">
      <w:pPr>
        <w:pBdr>
          <w:top w:val="nil"/>
          <w:left w:val="nil"/>
          <w:bottom w:val="nil"/>
          <w:right w:val="nil"/>
          <w:between w:val="nil"/>
        </w:pBdr>
        <w:spacing w:before="280" w:after="280" w:line="360" w:lineRule="auto"/>
        <w:jc w:val="center"/>
        <w:rPr>
          <w:rFonts w:asciiTheme="minorHAnsi" w:hAnsiTheme="minorHAnsi" w:cstheme="minorHAnsi"/>
          <w:b/>
          <w:bCs/>
          <w:color w:val="004F88"/>
          <w:lang w:val="fr-FR"/>
        </w:rPr>
      </w:pPr>
      <w:r w:rsidRPr="00D20AF2">
        <w:rPr>
          <w:rFonts w:asciiTheme="minorHAnsi" w:hAnsiTheme="minorHAnsi" w:cstheme="minorHAnsi"/>
          <w:b/>
          <w:bCs/>
          <w:color w:val="004F88"/>
          <w:lang w:val="fr-FR"/>
        </w:rPr>
        <w:t>Activité 1</w:t>
      </w:r>
    </w:p>
    <w:p w14:paraId="68757A4E"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Le défi de cette leçon est présenté sous la forme d'une activité de simulation dans laquelle les élèves doivent identifier, classer et justifier la valeur symbolique ou rituelle de divers objets disposés dans un décor représentant un espace funéraire.</w:t>
      </w:r>
    </w:p>
    <w:p w14:paraId="7DE1EAB5"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Les objets peuvent être utilisés directement s'ils sont disponibles, ou créés par les élèves lors d'une session préalable à l'aide de techniques de fabrication telles que l'impression 3D ou des matériaux traditionnels (mousse EVA, argile, carton). Des objets préhistoriques typiques (amulettes, récipients, os, outils) sont inclus, ainsi que des éléments anachroniques (livres, téléphones portables, jouets) afin de susciter le débat et l'analyse critique de leur pertinence.</w:t>
      </w:r>
    </w:p>
    <w:p w14:paraId="520047B5" w14:textId="2A4B0237" w:rsidR="006C522F" w:rsidRPr="00D20AF2" w:rsidRDefault="00016382" w:rsidP="00016382">
      <w:pPr>
        <w:pBdr>
          <w:top w:val="nil"/>
          <w:left w:val="nil"/>
          <w:bottom w:val="nil"/>
          <w:right w:val="nil"/>
          <w:between w:val="nil"/>
        </w:pBdr>
        <w:spacing w:before="280" w:after="280" w:line="360" w:lineRule="auto"/>
        <w:jc w:val="center"/>
        <w:rPr>
          <w:rFonts w:asciiTheme="minorHAnsi" w:hAnsiTheme="minorHAnsi" w:cstheme="minorHAnsi"/>
          <w:b/>
          <w:bCs/>
          <w:color w:val="004F88"/>
          <w:lang w:val="fr-FR"/>
        </w:rPr>
      </w:pPr>
      <w:r w:rsidRPr="00D20AF2">
        <w:rPr>
          <w:rFonts w:asciiTheme="minorHAnsi" w:hAnsiTheme="minorHAnsi" w:cstheme="minorHAnsi"/>
          <w:b/>
          <w:bCs/>
          <w:color w:val="004F88"/>
          <w:lang w:val="fr-FR"/>
        </w:rPr>
        <w:t>Activité</w:t>
      </w:r>
      <w:r w:rsidR="006C522F" w:rsidRPr="00D20AF2">
        <w:rPr>
          <w:rFonts w:asciiTheme="minorHAnsi" w:hAnsiTheme="minorHAnsi" w:cstheme="minorHAnsi"/>
          <w:b/>
          <w:bCs/>
          <w:color w:val="004F88"/>
          <w:lang w:val="fr-FR"/>
        </w:rPr>
        <w:t xml:space="preserve"> 2</w:t>
      </w:r>
    </w:p>
    <w:p w14:paraId="1B380F62"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 xml:space="preserve">Les élèves travaillent en équipes collaboratives et doivent programmer le robot </w:t>
      </w:r>
      <w:proofErr w:type="spellStart"/>
      <w:r w:rsidRPr="00D20AF2">
        <w:rPr>
          <w:rFonts w:asciiTheme="minorHAnsi" w:hAnsiTheme="minorHAnsi" w:cstheme="minorHAnsi"/>
          <w:lang w:val="fr-FR"/>
        </w:rPr>
        <w:t>FOSSbot</w:t>
      </w:r>
      <w:proofErr w:type="spellEnd"/>
      <w:r w:rsidRPr="00D20AF2">
        <w:rPr>
          <w:rFonts w:asciiTheme="minorHAnsi" w:hAnsiTheme="minorHAnsi" w:cstheme="minorHAnsi"/>
          <w:lang w:val="fr-FR"/>
        </w:rPr>
        <w:t xml:space="preserve"> pour qu'il navigue de manière autonome dans l'espace funéraire simulé. À l'aide de son capteur à ultrasons, le robot détecte les objets lorsqu'ils se trouvent à une distance définie (par exemple, 10 cm). Lorsqu'il détecte un objet, le robot s'arrête automatiquement et émet un signal d'alerte (lumineux ou sonore).</w:t>
      </w:r>
    </w:p>
    <w:p w14:paraId="47B29C1C" w14:textId="7C71C890" w:rsidR="00BE5551" w:rsidRPr="00D20AF2" w:rsidRDefault="00016382" w:rsidP="00BE5551">
      <w:pPr>
        <w:pBdr>
          <w:top w:val="nil"/>
          <w:left w:val="nil"/>
          <w:bottom w:val="nil"/>
          <w:right w:val="nil"/>
          <w:between w:val="nil"/>
        </w:pBdr>
        <w:spacing w:before="280" w:after="280" w:line="360" w:lineRule="auto"/>
        <w:jc w:val="center"/>
        <w:rPr>
          <w:rFonts w:asciiTheme="minorHAnsi" w:hAnsiTheme="minorHAnsi" w:cstheme="minorHAnsi"/>
          <w:b/>
          <w:bCs/>
          <w:color w:val="004F88"/>
          <w:lang w:val="fr-FR"/>
        </w:rPr>
      </w:pPr>
      <w:r w:rsidRPr="00D20AF2">
        <w:rPr>
          <w:rFonts w:asciiTheme="minorHAnsi" w:hAnsiTheme="minorHAnsi" w:cstheme="minorHAnsi"/>
          <w:b/>
          <w:bCs/>
          <w:color w:val="004F88"/>
          <w:lang w:val="fr-FR"/>
        </w:rPr>
        <w:t>Activité</w:t>
      </w:r>
      <w:r w:rsidR="00BE5551" w:rsidRPr="00D20AF2">
        <w:rPr>
          <w:rFonts w:asciiTheme="minorHAnsi" w:hAnsiTheme="minorHAnsi" w:cstheme="minorHAnsi"/>
          <w:b/>
          <w:bCs/>
          <w:color w:val="004F88"/>
          <w:lang w:val="fr-FR"/>
        </w:rPr>
        <w:t xml:space="preserve"> 3</w:t>
      </w:r>
    </w:p>
    <w:p w14:paraId="7D771B9E"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Après avoir détecté un objet, le groupe analyse sa valeur rituelle potentielle et détermine s'il appartient à la période préhistorique. S'il est jugé approprié, l'objet est placé sur le robot, qui le transporte vers la zone de classification.</w:t>
      </w:r>
    </w:p>
    <w:p w14:paraId="5D6B87EA"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lastRenderedPageBreak/>
        <w:t>Chaque équipe remplit une fiche d'analyse pour chaque objet, comprenant : le nom, la description, l'hypothèse sur sa fonction symbolique ou utilitaire, la période approximative et la justification de son inclusion ou de son exclusion. Enfin, les groupes présentent leurs conclusions au reste de la classe, puis un bref débat collaboratif est organisé afin de comparer les différents points de vue à l'aide d'arguments à l'appui.</w:t>
      </w:r>
    </w:p>
    <w:p w14:paraId="39C2B001" w14:textId="77777777" w:rsidR="00016382" w:rsidRDefault="00990F21" w:rsidP="00016382">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sidRPr="00F57BB2">
        <w:rPr>
          <w:rFonts w:asciiTheme="minorHAnsi" w:hAnsiTheme="minorHAnsi" w:cstheme="minorHAnsi"/>
          <w:b/>
          <w:bCs/>
          <w:color w:val="004F88"/>
        </w:rPr>
        <w:t>Activité</w:t>
      </w:r>
      <w:proofErr w:type="spellEnd"/>
    </w:p>
    <w:p w14:paraId="6B3D92FF" w14:textId="77777777" w:rsidR="00016382" w:rsidRPr="00D20AF2" w:rsidRDefault="00016382" w:rsidP="00016382">
      <w:pPr>
        <w:pBdr>
          <w:top w:val="nil"/>
          <w:left w:val="nil"/>
          <w:bottom w:val="nil"/>
          <w:right w:val="nil"/>
          <w:between w:val="nil"/>
        </w:pBdr>
        <w:spacing w:before="280" w:after="280" w:line="360" w:lineRule="auto"/>
        <w:jc w:val="center"/>
        <w:rPr>
          <w:rFonts w:asciiTheme="minorHAnsi" w:hAnsiTheme="minorHAnsi" w:cstheme="minorHAnsi"/>
          <w:lang w:val="fr-FR"/>
        </w:rPr>
      </w:pPr>
      <w:r w:rsidRPr="00D20AF2">
        <w:rPr>
          <w:rFonts w:asciiTheme="minorHAnsi" w:hAnsiTheme="minorHAnsi" w:cstheme="minorHAnsi"/>
          <w:b/>
          <w:bCs/>
          <w:color w:val="004F88"/>
          <w:lang w:val="fr-FR"/>
        </w:rPr>
        <w:t>Activité</w:t>
      </w:r>
      <w:r w:rsidR="00990F21" w:rsidRPr="00D20AF2">
        <w:rPr>
          <w:rFonts w:asciiTheme="minorHAnsi" w:hAnsiTheme="minorHAnsi" w:cstheme="minorHAnsi"/>
          <w:b/>
          <w:bCs/>
          <w:color w:val="004F88"/>
          <w:lang w:val="fr-FR"/>
        </w:rPr>
        <w:t xml:space="preserve"> 4</w:t>
      </w:r>
      <w:r w:rsidR="006825FB" w:rsidRPr="00D20AF2">
        <w:rPr>
          <w:rFonts w:asciiTheme="minorHAnsi" w:hAnsiTheme="minorHAnsi" w:cstheme="minorHAnsi"/>
          <w:b/>
          <w:bCs/>
          <w:lang w:val="fr-FR"/>
        </w:rPr>
        <w:br/>
      </w:r>
      <w:r w:rsidRPr="00D20AF2">
        <w:rPr>
          <w:rFonts w:asciiTheme="minorHAnsi" w:hAnsiTheme="minorHAnsi" w:cstheme="minorHAnsi"/>
          <w:lang w:val="fr-FR"/>
        </w:rPr>
        <w:t>Cette activité consiste en une présentation finale au cours de laquelle les élèves, organisés en groupes coopératifs, présentent leurs produits et leurs conclusions. Cette session évalue les résultats d'apprentissage obtenus, consolide la compréhension globale du projet et favorise la métacognition ainsi que la reconnaissance de l'effort collaboratif.</w:t>
      </w:r>
    </w:p>
    <w:p w14:paraId="343D2DBC"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Chaque groupe, composé de 4 à 5 membres, prépare une brève présentation d'une durée de 5 à 7 minutes, résumant les conclusions tirées de l'espace funéraire. Ils baseront leur présentation sur une fiche de travail analysant chaque objet, sa période historique et sa justification.</w:t>
      </w:r>
    </w:p>
    <w:p w14:paraId="2A104AC2" w14:textId="77777777" w:rsidR="00016382" w:rsidRPr="00D20AF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Enfin, chaque élève remplira individuellement une fiche de travail plus générale sur la préhistoire.</w:t>
      </w:r>
    </w:p>
    <w:p w14:paraId="22584B5C" w14:textId="4E10B690" w:rsidR="00C52A17" w:rsidRPr="00F57BB2" w:rsidRDefault="00C52A17" w:rsidP="00016382">
      <w:pPr>
        <w:pBdr>
          <w:top w:val="nil"/>
          <w:left w:val="nil"/>
          <w:bottom w:val="nil"/>
          <w:right w:val="nil"/>
          <w:between w:val="nil"/>
        </w:pBdr>
        <w:spacing w:before="280" w:after="280" w:line="360" w:lineRule="auto"/>
        <w:rPr>
          <w:rFonts w:asciiTheme="minorHAnsi" w:hAnsiTheme="minorHAnsi" w:cstheme="minorHAnsi"/>
          <w:b/>
          <w:bCs/>
        </w:rPr>
      </w:pPr>
      <w:r w:rsidRPr="00F57BB2">
        <w:rPr>
          <w:rFonts w:asciiTheme="minorHAnsi" w:hAnsiTheme="minorHAnsi" w:cstheme="minorHAnsi"/>
          <w:b/>
          <w:bCs/>
        </w:rPr>
        <w:t xml:space="preserve">2.2 Fiches de </w:t>
      </w:r>
      <w:proofErr w:type="spellStart"/>
      <w:r w:rsidRPr="00F57BB2">
        <w:rPr>
          <w:rFonts w:asciiTheme="minorHAnsi" w:hAnsiTheme="minorHAnsi" w:cstheme="minorHAnsi"/>
          <w:b/>
          <w:bCs/>
        </w:rPr>
        <w:t>travail</w:t>
      </w:r>
      <w:proofErr w:type="spellEnd"/>
    </w:p>
    <w:p w14:paraId="2118AD48" w14:textId="56C5ECD2" w:rsidR="00F20CDD" w:rsidRPr="00F57BB2" w:rsidRDefault="00F20CDD" w:rsidP="00F20CDD">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Activité 1</w:t>
      </w:r>
    </w:p>
    <w:p w14:paraId="12067082" w14:textId="11424FF4" w:rsidR="00334D2E" w:rsidRPr="00F57BB2" w:rsidRDefault="005D7C5E" w:rsidP="005D7C5E">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noProof/>
        </w:rPr>
        <w:lastRenderedPageBreak/>
        <w:drawing>
          <wp:inline distT="0" distB="0" distL="0" distR="0" wp14:anchorId="72AE6672" wp14:editId="3AB1B0E7">
            <wp:extent cx="3176123" cy="3221501"/>
            <wp:effectExtent l="0" t="0" r="0" b="4445"/>
            <wp:docPr id="1954781031" name="image4.jpg" descr="Imagen que contiene edificio, viejo, diferente, diversos&#10;&#10;Descripción generada automáticamente"/>
            <wp:cNvGraphicFramePr/>
            <a:graphic xmlns:a="http://schemas.openxmlformats.org/drawingml/2006/main">
              <a:graphicData uri="http://schemas.openxmlformats.org/drawingml/2006/picture">
                <pic:pic xmlns:pic="http://schemas.openxmlformats.org/drawingml/2006/picture">
                  <pic:nvPicPr>
                    <pic:cNvPr id="1954781031" name="image4.jpg" descr="Imagen que contiene edificio, viejo, diferente, diversos&#10;&#10;Descripción generada automáticamente"/>
                    <pic:cNvPicPr preferRelativeResize="0"/>
                  </pic:nvPicPr>
                  <pic:blipFill>
                    <a:blip r:embed="rId8"/>
                    <a:srcRect/>
                    <a:stretch>
                      <a:fillRect/>
                    </a:stretch>
                  </pic:blipFill>
                  <pic:spPr>
                    <a:xfrm>
                      <a:off x="0" y="0"/>
                      <a:ext cx="3180887" cy="3226333"/>
                    </a:xfrm>
                    <a:prstGeom prst="rect">
                      <a:avLst/>
                    </a:prstGeom>
                    <a:ln/>
                  </pic:spPr>
                </pic:pic>
              </a:graphicData>
            </a:graphic>
          </wp:inline>
        </w:drawing>
      </w:r>
    </w:p>
    <w:p w14:paraId="73E44800" w14:textId="77777777" w:rsidR="00016382" w:rsidRPr="00D20AF2" w:rsidRDefault="00016382" w:rsidP="00CB1C19">
      <w:pPr>
        <w:pBdr>
          <w:top w:val="nil"/>
          <w:left w:val="nil"/>
          <w:bottom w:val="nil"/>
          <w:right w:val="nil"/>
          <w:between w:val="nil"/>
        </w:pBdr>
        <w:spacing w:before="280" w:after="280" w:line="360" w:lineRule="auto"/>
        <w:jc w:val="center"/>
        <w:rPr>
          <w:rFonts w:asciiTheme="minorHAnsi" w:hAnsiTheme="minorHAnsi" w:cstheme="minorHAnsi"/>
          <w:lang w:val="fr-FR"/>
        </w:rPr>
      </w:pPr>
      <w:r w:rsidRPr="00D20AF2">
        <w:rPr>
          <w:rFonts w:asciiTheme="minorHAnsi" w:hAnsiTheme="minorHAnsi" w:cstheme="minorHAnsi"/>
          <w:lang w:val="fr-FR"/>
        </w:rPr>
        <w:t>Figure 1. Simulation imprimée à grande échelle représentant un espace funéraire.</w:t>
      </w:r>
    </w:p>
    <w:p w14:paraId="16ED54F6" w14:textId="5F548873" w:rsidR="00CB1C19" w:rsidRPr="00016382" w:rsidRDefault="00016382" w:rsidP="00CB1C19">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Pr>
          <w:rFonts w:asciiTheme="minorHAnsi" w:hAnsiTheme="minorHAnsi" w:cstheme="minorHAnsi"/>
          <w:b/>
          <w:bCs/>
          <w:color w:val="004F88"/>
          <w:lang w:val="en-US"/>
        </w:rPr>
        <w:t>Activité</w:t>
      </w:r>
      <w:proofErr w:type="spellEnd"/>
      <w:r w:rsidR="00CB1C19" w:rsidRPr="00016382">
        <w:rPr>
          <w:rFonts w:asciiTheme="minorHAnsi" w:hAnsiTheme="minorHAnsi" w:cstheme="minorHAnsi"/>
          <w:b/>
          <w:bCs/>
          <w:color w:val="004F88"/>
          <w:lang w:val="en-US"/>
        </w:rPr>
        <w:t xml:space="preserve"> 2</w:t>
      </w:r>
    </w:p>
    <w:p w14:paraId="701EF5A9" w14:textId="77777777" w:rsidR="00CB1C19" w:rsidRPr="00F57BB2" w:rsidRDefault="00CB1C19" w:rsidP="00CB1C19">
      <w:pPr>
        <w:pBdr>
          <w:top w:val="nil"/>
          <w:left w:val="nil"/>
          <w:bottom w:val="nil"/>
          <w:right w:val="nil"/>
          <w:between w:val="nil"/>
        </w:pBdr>
        <w:spacing w:before="280" w:after="280" w:line="360" w:lineRule="auto"/>
        <w:jc w:val="center"/>
        <w:rPr>
          <w:rFonts w:asciiTheme="minorHAnsi" w:hAnsiTheme="minorHAnsi" w:cstheme="minorHAnsi"/>
          <w:b/>
          <w:bCs/>
          <w:i/>
          <w:iCs/>
          <w:lang w:val="en-US"/>
        </w:rPr>
      </w:pPr>
      <w:r w:rsidRPr="00F57BB2">
        <w:rPr>
          <w:rFonts w:asciiTheme="minorHAnsi" w:hAnsiTheme="minorHAnsi" w:cstheme="minorHAnsi"/>
          <w:noProof/>
          <w:lang w:val="en-US"/>
        </w:rPr>
        <w:drawing>
          <wp:inline distT="0" distB="0" distL="0" distR="0" wp14:anchorId="5401E0D0" wp14:editId="671A7EE0">
            <wp:extent cx="4457700" cy="3073400"/>
            <wp:effectExtent l="0" t="0" r="0" b="0"/>
            <wp:docPr id="1940136344"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9"/>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4315C81B" w14:textId="77777777" w:rsidR="00016382" w:rsidRPr="00D20AF2" w:rsidRDefault="00016382" w:rsidP="00A72A7E">
      <w:pPr>
        <w:pBdr>
          <w:top w:val="nil"/>
          <w:left w:val="nil"/>
          <w:bottom w:val="nil"/>
          <w:right w:val="nil"/>
          <w:between w:val="nil"/>
        </w:pBdr>
        <w:spacing w:before="280" w:after="280" w:line="360" w:lineRule="auto"/>
        <w:jc w:val="center"/>
        <w:rPr>
          <w:rFonts w:asciiTheme="minorHAnsi" w:hAnsiTheme="minorHAnsi" w:cstheme="minorHAnsi"/>
          <w:lang w:val="fr-FR"/>
        </w:rPr>
      </w:pPr>
      <w:r w:rsidRPr="00D20AF2">
        <w:rPr>
          <w:rFonts w:asciiTheme="minorHAnsi" w:hAnsiTheme="minorHAnsi" w:cstheme="minorHAnsi"/>
          <w:lang w:val="fr-FR"/>
        </w:rPr>
        <w:lastRenderedPageBreak/>
        <w:t xml:space="preserve">Figure 2. Exemple de programmation </w:t>
      </w:r>
      <w:proofErr w:type="spellStart"/>
      <w:r w:rsidRPr="00D20AF2">
        <w:rPr>
          <w:rFonts w:asciiTheme="minorHAnsi" w:hAnsiTheme="minorHAnsi" w:cstheme="minorHAnsi"/>
          <w:lang w:val="fr-FR"/>
        </w:rPr>
        <w:t>FOSSbot</w:t>
      </w:r>
      <w:proofErr w:type="spellEnd"/>
      <w:r w:rsidRPr="00D20AF2">
        <w:rPr>
          <w:rFonts w:asciiTheme="minorHAnsi" w:hAnsiTheme="minorHAnsi" w:cstheme="minorHAnsi"/>
          <w:lang w:val="fr-FR"/>
        </w:rPr>
        <w:t xml:space="preserve"> pour s'arrêter devant un objet et allumer une lumière.</w:t>
      </w:r>
    </w:p>
    <w:p w14:paraId="02065C95" w14:textId="77777777" w:rsidR="00016382" w:rsidRPr="00D20AF2" w:rsidRDefault="00016382" w:rsidP="00A72A7E">
      <w:pPr>
        <w:pBdr>
          <w:top w:val="nil"/>
          <w:left w:val="nil"/>
          <w:bottom w:val="nil"/>
          <w:right w:val="nil"/>
          <w:between w:val="nil"/>
        </w:pBdr>
        <w:spacing w:before="280" w:after="280" w:line="360" w:lineRule="auto"/>
        <w:jc w:val="center"/>
        <w:rPr>
          <w:rFonts w:asciiTheme="minorHAnsi" w:hAnsiTheme="minorHAnsi" w:cstheme="minorHAnsi"/>
          <w:lang w:val="fr-FR"/>
        </w:rPr>
      </w:pPr>
    </w:p>
    <w:p w14:paraId="32B117F7" w14:textId="27E9D30D" w:rsidR="00A72A7E" w:rsidRPr="00016382" w:rsidRDefault="00016382" w:rsidP="00A72A7E">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Pr>
          <w:rFonts w:asciiTheme="minorHAnsi" w:hAnsiTheme="minorHAnsi" w:cstheme="minorHAnsi"/>
          <w:b/>
          <w:bCs/>
          <w:color w:val="004F88"/>
          <w:lang w:val="en-US"/>
        </w:rPr>
        <w:t>Activité</w:t>
      </w:r>
      <w:proofErr w:type="spellEnd"/>
      <w:r w:rsidR="0037339D" w:rsidRPr="00016382">
        <w:rPr>
          <w:rFonts w:asciiTheme="minorHAnsi" w:hAnsiTheme="minorHAnsi" w:cstheme="minorHAnsi"/>
          <w:b/>
          <w:bCs/>
          <w:color w:val="004F88"/>
          <w:lang w:val="en-US"/>
        </w:rPr>
        <w:t xml:space="preserve"> 4</w:t>
      </w:r>
    </w:p>
    <w:p w14:paraId="752DE40A" w14:textId="12EE167A" w:rsidR="00016382" w:rsidRPr="00016382" w:rsidRDefault="00016382" w:rsidP="00016382">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n-US"/>
        </w:rPr>
      </w:pPr>
      <w:r>
        <w:rPr>
          <w:rFonts w:asciiTheme="minorHAnsi" w:hAnsiTheme="minorHAnsi" w:cstheme="minorHAnsi"/>
          <w:i/>
          <w:iCs/>
          <w:sz w:val="22"/>
          <w:szCs w:val="22"/>
          <w:lang w:val="en-US"/>
        </w:rPr>
        <w:t>Activités</w:t>
      </w:r>
      <w:r w:rsidRPr="0047381C">
        <w:rPr>
          <w:rFonts w:asciiTheme="minorHAnsi" w:hAnsiTheme="minorHAnsi" w:cstheme="minorHAnsi"/>
          <w:i/>
          <w:iCs/>
          <w:sz w:val="22"/>
          <w:szCs w:val="22"/>
          <w:lang w:val="en-US"/>
        </w:rPr>
        <w:t xml:space="preserve"> d'évaluation des connaissances</w:t>
      </w:r>
    </w:p>
    <w:tbl>
      <w:tblPr>
        <w:tblStyle w:val="Tableausimple1"/>
        <w:tblW w:w="0" w:type="auto"/>
        <w:tblLook w:val="04A0" w:firstRow="1" w:lastRow="0" w:firstColumn="1" w:lastColumn="0" w:noHBand="0" w:noVBand="1"/>
      </w:tblPr>
      <w:tblGrid>
        <w:gridCol w:w="1920"/>
        <w:gridCol w:w="2856"/>
        <w:gridCol w:w="3520"/>
      </w:tblGrid>
      <w:tr w:rsidR="00016382" w:rsidRPr="00016382" w14:paraId="2735A8D5" w14:textId="77777777" w:rsidTr="00016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A8ED17"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Objet</w:t>
            </w:r>
          </w:p>
        </w:tc>
        <w:tc>
          <w:tcPr>
            <w:tcW w:w="0" w:type="auto"/>
            <w:hideMark/>
          </w:tcPr>
          <w:p w14:paraId="159C5D2E" w14:textId="77777777" w:rsidR="00016382" w:rsidRPr="00016382" w:rsidRDefault="00016382" w:rsidP="00016382">
            <w:pPr>
              <w:pBdr>
                <w:top w:val="nil"/>
                <w:left w:val="nil"/>
                <w:bottom w:val="nil"/>
                <w:right w:val="nil"/>
                <w:between w:val="nil"/>
              </w:pBdr>
              <w:spacing w:before="280" w:after="28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Période historique</w:t>
            </w:r>
          </w:p>
        </w:tc>
        <w:tc>
          <w:tcPr>
            <w:tcW w:w="0" w:type="auto"/>
            <w:hideMark/>
          </w:tcPr>
          <w:p w14:paraId="2AAF6EAD" w14:textId="77777777" w:rsidR="00016382" w:rsidRPr="00016382" w:rsidRDefault="00016382" w:rsidP="00016382">
            <w:pPr>
              <w:pBdr>
                <w:top w:val="nil"/>
                <w:left w:val="nil"/>
                <w:bottom w:val="nil"/>
                <w:right w:val="nil"/>
                <w:between w:val="nil"/>
              </w:pBdr>
              <w:spacing w:before="280" w:after="28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Justification</w:t>
            </w:r>
          </w:p>
        </w:tc>
      </w:tr>
      <w:tr w:rsidR="00016382" w:rsidRPr="00016382" w14:paraId="539F399A"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9ABFE1"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Casque grec/corinthien</w:t>
            </w:r>
          </w:p>
        </w:tc>
        <w:tc>
          <w:tcPr>
            <w:tcW w:w="0" w:type="auto"/>
            <w:hideMark/>
          </w:tcPr>
          <w:p w14:paraId="5BC00609"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Antiquité</w:t>
            </w:r>
          </w:p>
        </w:tc>
        <w:tc>
          <w:tcPr>
            <w:tcW w:w="0" w:type="auto"/>
            <w:hideMark/>
          </w:tcPr>
          <w:p w14:paraId="70B4654D" w14:textId="77777777" w:rsidR="00016382" w:rsidRPr="00D20AF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A appartenu à des soldats grecs entre le VIIe et le IVe siècle avant notre ère.</w:t>
            </w:r>
          </w:p>
        </w:tc>
      </w:tr>
      <w:tr w:rsidR="00016382" w:rsidRPr="00016382" w14:paraId="25A9AF18"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1E71A1E3"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Casque métallique rond</w:t>
            </w:r>
          </w:p>
        </w:tc>
        <w:tc>
          <w:tcPr>
            <w:tcW w:w="0" w:type="auto"/>
            <w:hideMark/>
          </w:tcPr>
          <w:p w14:paraId="085C4C3F"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Moyen Âge</w:t>
            </w:r>
          </w:p>
        </w:tc>
        <w:tc>
          <w:tcPr>
            <w:tcW w:w="0" w:type="auto"/>
            <w:hideMark/>
          </w:tcPr>
          <w:p w14:paraId="57E5CB00" w14:textId="77777777" w:rsidR="00016382" w:rsidRPr="00D20AF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Protection typique utilisée dans les guerres médiévales.</w:t>
            </w:r>
          </w:p>
        </w:tc>
      </w:tr>
      <w:tr w:rsidR="00016382" w:rsidRPr="00016382" w14:paraId="7B48338E"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AEFB5D" w14:textId="77777777" w:rsidR="00016382" w:rsidRPr="00D20AF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Collier de perles marron et vert</w:t>
            </w:r>
          </w:p>
        </w:tc>
        <w:tc>
          <w:tcPr>
            <w:tcW w:w="0" w:type="auto"/>
            <w:hideMark/>
          </w:tcPr>
          <w:p w14:paraId="48EE2236"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Préhistoire</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Néolithique</w:t>
            </w:r>
            <w:proofErr w:type="spellEnd"/>
            <w:r w:rsidRPr="00016382">
              <w:rPr>
                <w:rFonts w:asciiTheme="minorHAnsi" w:hAnsiTheme="minorHAnsi" w:cstheme="minorHAnsi"/>
                <w:i/>
                <w:iCs/>
                <w:sz w:val="22"/>
                <w:szCs w:val="22"/>
              </w:rPr>
              <w:t>)</w:t>
            </w:r>
          </w:p>
        </w:tc>
        <w:tc>
          <w:tcPr>
            <w:tcW w:w="0" w:type="auto"/>
            <w:hideMark/>
          </w:tcPr>
          <w:p w14:paraId="72A33C2B" w14:textId="77777777" w:rsidR="00016382" w:rsidRPr="00D20AF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Objet décoratif courant dans les premières cultures agricoles.</w:t>
            </w:r>
          </w:p>
        </w:tc>
      </w:tr>
      <w:tr w:rsidR="00016382" w:rsidRPr="00016382" w14:paraId="2BDA75B4"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1BEECB32"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Os long (fémur)</w:t>
            </w:r>
          </w:p>
        </w:tc>
        <w:tc>
          <w:tcPr>
            <w:tcW w:w="0" w:type="auto"/>
            <w:hideMark/>
          </w:tcPr>
          <w:p w14:paraId="32F5F357"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Préhistoire (paléolithique ou néolithique)</w:t>
            </w:r>
          </w:p>
        </w:tc>
        <w:tc>
          <w:tcPr>
            <w:tcW w:w="0" w:type="auto"/>
            <w:hideMark/>
          </w:tcPr>
          <w:p w14:paraId="20851099" w14:textId="77777777" w:rsidR="00016382" w:rsidRPr="00D20AF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Probablement utilisé comme outil ou dans des rituels funéraires.</w:t>
            </w:r>
          </w:p>
        </w:tc>
      </w:tr>
      <w:tr w:rsidR="00016382" w:rsidRPr="00016382" w14:paraId="7D7EADB0"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E2561A"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Masses en pierre</w:t>
            </w:r>
          </w:p>
        </w:tc>
        <w:tc>
          <w:tcPr>
            <w:tcW w:w="0" w:type="auto"/>
            <w:hideMark/>
          </w:tcPr>
          <w:p w14:paraId="640E09DF"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Préhistoire (paléolithique)</w:t>
            </w:r>
          </w:p>
        </w:tc>
        <w:tc>
          <w:tcPr>
            <w:tcW w:w="0" w:type="auto"/>
            <w:hideMark/>
          </w:tcPr>
          <w:p w14:paraId="099D958B" w14:textId="77777777" w:rsidR="00016382" w:rsidRPr="00D20AF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Outil typique des sociétés de chasseurs-cueilleurs.</w:t>
            </w:r>
          </w:p>
        </w:tc>
      </w:tr>
      <w:tr w:rsidR="00016382" w:rsidRPr="00016382" w14:paraId="0E36BB12"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7FDA41FA"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lastRenderedPageBreak/>
              <w:t>Récipient en argile</w:t>
            </w:r>
          </w:p>
        </w:tc>
        <w:tc>
          <w:tcPr>
            <w:tcW w:w="0" w:type="auto"/>
            <w:hideMark/>
          </w:tcPr>
          <w:p w14:paraId="73221C90"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Préhistoire (Néolithique)</w:t>
            </w:r>
          </w:p>
        </w:tc>
        <w:tc>
          <w:tcPr>
            <w:tcW w:w="0" w:type="auto"/>
            <w:hideMark/>
          </w:tcPr>
          <w:p w14:paraId="7EAEAD2E" w14:textId="77777777" w:rsidR="00016382" w:rsidRPr="00D20AF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Associé aux débuts de la poterie et à la sédentarisation.</w:t>
            </w:r>
          </w:p>
        </w:tc>
      </w:tr>
      <w:tr w:rsidR="00016382" w:rsidRPr="00016382" w14:paraId="6B1AD8EA"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B350AB"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Livres</w:t>
            </w:r>
          </w:p>
        </w:tc>
        <w:tc>
          <w:tcPr>
            <w:tcW w:w="0" w:type="auto"/>
            <w:hideMark/>
          </w:tcPr>
          <w:p w14:paraId="4E2A93A0"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Ère moderne ou contemporaine</w:t>
            </w:r>
          </w:p>
        </w:tc>
        <w:tc>
          <w:tcPr>
            <w:tcW w:w="0" w:type="auto"/>
            <w:hideMark/>
          </w:tcPr>
          <w:p w14:paraId="526E435B" w14:textId="77777777" w:rsidR="00016382" w:rsidRPr="00D20AF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Pourrait appartenir à l'une ou l'autre période en raison des matériaux utilisés pour les livres, l'imprimerie existant déjà.</w:t>
            </w:r>
          </w:p>
        </w:tc>
      </w:tr>
      <w:tr w:rsidR="00016382" w:rsidRPr="00016382" w14:paraId="069BACE0"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00008791"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Fusil</w:t>
            </w:r>
          </w:p>
        </w:tc>
        <w:tc>
          <w:tcPr>
            <w:tcW w:w="0" w:type="auto"/>
            <w:hideMark/>
          </w:tcPr>
          <w:p w14:paraId="2F5D7136"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Ère moderne ou contemporaine</w:t>
            </w:r>
          </w:p>
        </w:tc>
        <w:tc>
          <w:tcPr>
            <w:tcW w:w="0" w:type="auto"/>
            <w:hideMark/>
          </w:tcPr>
          <w:p w14:paraId="2ECCEC8D" w14:textId="77777777" w:rsidR="00016382" w:rsidRPr="00D20AF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Arme à feu développée après la poudre à canon, à partir du XVIIe siècle.</w:t>
            </w:r>
          </w:p>
        </w:tc>
      </w:tr>
      <w:tr w:rsidR="00016382" w:rsidRPr="00016382" w14:paraId="10A9C895"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43C413"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Couteau à silex</w:t>
            </w:r>
          </w:p>
        </w:tc>
        <w:tc>
          <w:tcPr>
            <w:tcW w:w="0" w:type="auto"/>
            <w:hideMark/>
          </w:tcPr>
          <w:p w14:paraId="4BC5D74E"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Préhistoire (paléolithique/néolithique)</w:t>
            </w:r>
          </w:p>
        </w:tc>
        <w:tc>
          <w:tcPr>
            <w:tcW w:w="0" w:type="auto"/>
            <w:hideMark/>
          </w:tcPr>
          <w:p w14:paraId="7FE1B355" w14:textId="77777777" w:rsidR="00016382" w:rsidRPr="00D20AF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fr-FR"/>
              </w:rPr>
            </w:pPr>
            <w:r w:rsidRPr="00D20AF2">
              <w:rPr>
                <w:rFonts w:asciiTheme="minorHAnsi" w:hAnsiTheme="minorHAnsi" w:cstheme="minorHAnsi"/>
                <w:i/>
                <w:iCs/>
                <w:sz w:val="22"/>
                <w:szCs w:val="22"/>
                <w:lang w:val="fr-FR"/>
              </w:rPr>
              <w:t>Outil typique des sociétés de chasseurs-cueilleurs.</w:t>
            </w:r>
          </w:p>
        </w:tc>
      </w:tr>
      <w:tr w:rsidR="00016382" w:rsidRPr="00016382" w14:paraId="1EF0A130"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5C80A39D"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Téléphone</w:t>
            </w:r>
          </w:p>
        </w:tc>
        <w:tc>
          <w:tcPr>
            <w:tcW w:w="0" w:type="auto"/>
            <w:hideMark/>
          </w:tcPr>
          <w:p w14:paraId="4E11B3AC"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Ère contemporaine</w:t>
            </w:r>
          </w:p>
        </w:tc>
        <w:tc>
          <w:tcPr>
            <w:tcW w:w="0" w:type="auto"/>
            <w:hideMark/>
          </w:tcPr>
          <w:p w14:paraId="1826AE12"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Objet récemment créé.</w:t>
            </w:r>
          </w:p>
        </w:tc>
      </w:tr>
    </w:tbl>
    <w:p w14:paraId="662CA218" w14:textId="69DB5EF5" w:rsidR="00AC17A3" w:rsidRPr="00F57BB2" w:rsidRDefault="00AC17A3" w:rsidP="00405601">
      <w:pPr>
        <w:pBdr>
          <w:top w:val="nil"/>
          <w:left w:val="nil"/>
          <w:bottom w:val="nil"/>
          <w:right w:val="nil"/>
          <w:between w:val="nil"/>
        </w:pBdr>
        <w:spacing w:before="280" w:after="280" w:line="360" w:lineRule="auto"/>
        <w:rPr>
          <w:rFonts w:asciiTheme="minorHAnsi" w:hAnsiTheme="minorHAnsi" w:cstheme="minorHAnsi"/>
          <w:i/>
          <w:iCs/>
          <w:sz w:val="22"/>
          <w:szCs w:val="22"/>
        </w:rPr>
      </w:pPr>
    </w:p>
    <w:p w14:paraId="7457DD8D" w14:textId="5A44480D" w:rsidR="00405601" w:rsidRPr="00D20AF2" w:rsidRDefault="00405601" w:rsidP="00F57BB2">
      <w:pPr>
        <w:pBdr>
          <w:top w:val="nil"/>
          <w:left w:val="nil"/>
          <w:bottom w:val="nil"/>
          <w:right w:val="nil"/>
          <w:between w:val="nil"/>
        </w:pBdr>
        <w:spacing w:before="280" w:after="280" w:line="360" w:lineRule="auto"/>
        <w:jc w:val="both"/>
        <w:rPr>
          <w:rFonts w:asciiTheme="minorHAnsi" w:hAnsiTheme="minorHAnsi" w:cstheme="minorHAnsi"/>
          <w:lang w:val="fr-FR"/>
        </w:rPr>
      </w:pPr>
      <w:r w:rsidRPr="00D20AF2">
        <w:rPr>
          <w:rFonts w:asciiTheme="minorHAnsi" w:hAnsiTheme="minorHAnsi" w:cstheme="minorHAnsi"/>
          <w:lang w:val="fr-FR"/>
        </w:rPr>
        <w:t>Figure 3. Exemple de fiche de travail sur les découvertes funéraires.</w:t>
      </w:r>
    </w:p>
    <w:p w14:paraId="29E8243C" w14:textId="77777777" w:rsidR="00405601" w:rsidRPr="00D20AF2" w:rsidRDefault="00405601" w:rsidP="00F57BB2">
      <w:pPr>
        <w:pBdr>
          <w:top w:val="nil"/>
          <w:left w:val="nil"/>
          <w:bottom w:val="nil"/>
          <w:right w:val="nil"/>
          <w:between w:val="nil"/>
        </w:pBdr>
        <w:spacing w:before="280" w:after="280" w:line="360" w:lineRule="auto"/>
        <w:jc w:val="both"/>
        <w:rPr>
          <w:rFonts w:asciiTheme="minorHAnsi" w:hAnsiTheme="minorHAnsi" w:cstheme="minorHAnsi"/>
          <w:lang w:val="fr-FR"/>
        </w:rPr>
      </w:pPr>
    </w:p>
    <w:p w14:paraId="75F8855D" w14:textId="77777777" w:rsidR="00405601" w:rsidRPr="00D20AF2" w:rsidRDefault="00405601" w:rsidP="00405601">
      <w:pPr>
        <w:pStyle w:val="NormalWeb"/>
        <w:rPr>
          <w:rFonts w:asciiTheme="minorHAnsi" w:hAnsiTheme="minorHAnsi" w:cstheme="minorHAnsi"/>
          <w:b/>
          <w:bCs/>
          <w:lang w:val="fr-FR"/>
        </w:rPr>
      </w:pPr>
      <w:r w:rsidRPr="00D20AF2">
        <w:rPr>
          <w:rFonts w:asciiTheme="minorHAnsi" w:hAnsiTheme="minorHAnsi" w:cstheme="minorHAnsi"/>
          <w:sz w:val="22"/>
          <w:szCs w:val="22"/>
          <w:lang w:val="fr-FR"/>
        </w:rPr>
        <w:t>Tableau 2. Grille d'évaluation des élèves, conçue pour évaluer les performances des élèves pendant le cours.</w:t>
      </w:r>
    </w:p>
    <w:tbl>
      <w:tblPr>
        <w:tblStyle w:val="Tableausimple1"/>
        <w:tblW w:w="0" w:type="auto"/>
        <w:tblLook w:val="04A0" w:firstRow="1" w:lastRow="0" w:firstColumn="1" w:lastColumn="0" w:noHBand="0" w:noVBand="1"/>
      </w:tblPr>
      <w:tblGrid>
        <w:gridCol w:w="1482"/>
        <w:gridCol w:w="1639"/>
        <w:gridCol w:w="1673"/>
        <w:gridCol w:w="1652"/>
        <w:gridCol w:w="1850"/>
      </w:tblGrid>
      <w:tr w:rsidR="00405601" w:rsidRPr="004E7547" w14:paraId="49D16051"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2128C9" w14:textId="77777777" w:rsidR="00405601" w:rsidRPr="004E7547" w:rsidRDefault="00405601"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Critères</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d'évaluation</w:t>
            </w:r>
            <w:proofErr w:type="spellEnd"/>
          </w:p>
        </w:tc>
        <w:tc>
          <w:tcPr>
            <w:tcW w:w="0" w:type="auto"/>
            <w:hideMark/>
          </w:tcPr>
          <w:p w14:paraId="4526855B"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Excellent</w:t>
            </w:r>
          </w:p>
        </w:tc>
        <w:tc>
          <w:tcPr>
            <w:tcW w:w="0" w:type="auto"/>
            <w:hideMark/>
          </w:tcPr>
          <w:p w14:paraId="71D6C1D5"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Bon</w:t>
            </w:r>
          </w:p>
        </w:tc>
        <w:tc>
          <w:tcPr>
            <w:tcW w:w="0" w:type="auto"/>
            <w:hideMark/>
          </w:tcPr>
          <w:p w14:paraId="56D6F70C"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Acceptable</w:t>
            </w:r>
          </w:p>
        </w:tc>
        <w:tc>
          <w:tcPr>
            <w:tcW w:w="0" w:type="auto"/>
            <w:hideMark/>
          </w:tcPr>
          <w:p w14:paraId="0FD06C24"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Insuffisant</w:t>
            </w:r>
          </w:p>
        </w:tc>
      </w:tr>
      <w:tr w:rsidR="00405601" w:rsidRPr="00790736" w14:paraId="3C46ED5F"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68E8F5"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 xml:space="preserve">Participation active et </w:t>
            </w:r>
            <w:r w:rsidRPr="004E7547">
              <w:rPr>
                <w:rFonts w:asciiTheme="minorHAnsi" w:hAnsiTheme="minorHAnsi" w:cstheme="minorHAnsi"/>
                <w:b w:val="0"/>
                <w:bCs w:val="0"/>
              </w:rPr>
              <w:lastRenderedPageBreak/>
              <w:t>travail d'équipe</w:t>
            </w:r>
          </w:p>
        </w:tc>
        <w:tc>
          <w:tcPr>
            <w:tcW w:w="0" w:type="auto"/>
            <w:hideMark/>
          </w:tcPr>
          <w:p w14:paraId="53BDB733"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lastRenderedPageBreak/>
              <w:t xml:space="preserve">Collabore activement, respecte et </w:t>
            </w:r>
            <w:r w:rsidRPr="00D20AF2">
              <w:rPr>
                <w:rFonts w:asciiTheme="minorHAnsi" w:hAnsiTheme="minorHAnsi" w:cstheme="minorHAnsi"/>
                <w:lang w:val="fr-FR"/>
              </w:rPr>
              <w:lastRenderedPageBreak/>
              <w:t>aide le groupe. Les rôles sont équilibrés et bien définis</w:t>
            </w:r>
          </w:p>
        </w:tc>
        <w:tc>
          <w:tcPr>
            <w:tcW w:w="0" w:type="auto"/>
            <w:hideMark/>
          </w:tcPr>
          <w:p w14:paraId="302A0236"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lastRenderedPageBreak/>
              <w:t xml:space="preserve">Bonne collaboration et </w:t>
            </w:r>
            <w:r w:rsidRPr="00D20AF2">
              <w:rPr>
                <w:rFonts w:asciiTheme="minorHAnsi" w:hAnsiTheme="minorHAnsi" w:cstheme="minorHAnsi"/>
                <w:lang w:val="fr-FR"/>
              </w:rPr>
              <w:lastRenderedPageBreak/>
              <w:t>participation, même si les rôles ne sont pas toujours bien définis</w:t>
            </w:r>
          </w:p>
        </w:tc>
        <w:tc>
          <w:tcPr>
            <w:tcW w:w="0" w:type="auto"/>
            <w:hideMark/>
          </w:tcPr>
          <w:p w14:paraId="56A39BF2"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lastRenderedPageBreak/>
              <w:t xml:space="preserve">Participation occasionnelle. Quelques </w:t>
            </w:r>
            <w:r w:rsidRPr="00D20AF2">
              <w:rPr>
                <w:rFonts w:asciiTheme="minorHAnsi" w:hAnsiTheme="minorHAnsi" w:cstheme="minorHAnsi"/>
                <w:lang w:val="fr-FR"/>
              </w:rPr>
              <w:lastRenderedPageBreak/>
              <w:t>difficultés dans la répartition des tâches</w:t>
            </w:r>
          </w:p>
        </w:tc>
        <w:tc>
          <w:tcPr>
            <w:tcW w:w="0" w:type="auto"/>
            <w:hideMark/>
          </w:tcPr>
          <w:p w14:paraId="5DA273F2"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lastRenderedPageBreak/>
              <w:t xml:space="preserve">Peu ou pas de participation et de </w:t>
            </w:r>
            <w:r w:rsidRPr="00D20AF2">
              <w:rPr>
                <w:rFonts w:asciiTheme="minorHAnsi" w:hAnsiTheme="minorHAnsi" w:cstheme="minorHAnsi"/>
                <w:lang w:val="fr-FR"/>
              </w:rPr>
              <w:lastRenderedPageBreak/>
              <w:t>collaboration, avec une désorganisation évidente</w:t>
            </w:r>
          </w:p>
        </w:tc>
      </w:tr>
      <w:tr w:rsidR="00405601" w:rsidRPr="00790736" w14:paraId="057CCA9F"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080D22EB"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lastRenderedPageBreak/>
              <w:t>Planification</w:t>
            </w:r>
          </w:p>
        </w:tc>
        <w:tc>
          <w:tcPr>
            <w:tcW w:w="0" w:type="auto"/>
            <w:hideMark/>
          </w:tcPr>
          <w:p w14:paraId="7B0136D5" w14:textId="77777777" w:rsidR="00405601" w:rsidRPr="00D20AF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Activités parfaitement structurées, objectifs clairs et cohérents</w:t>
            </w:r>
          </w:p>
        </w:tc>
        <w:tc>
          <w:tcPr>
            <w:tcW w:w="0" w:type="auto"/>
            <w:hideMark/>
          </w:tcPr>
          <w:p w14:paraId="78A182AF" w14:textId="77777777" w:rsidR="00405601" w:rsidRPr="00D20AF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Activités bien structurées, objectifs adéquats</w:t>
            </w:r>
          </w:p>
        </w:tc>
        <w:tc>
          <w:tcPr>
            <w:tcW w:w="0" w:type="auto"/>
            <w:hideMark/>
          </w:tcPr>
          <w:p w14:paraId="671F76C6" w14:textId="77777777" w:rsidR="00405601" w:rsidRPr="00D20AF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Activités avec des objectifs clairs mais sans structure définie</w:t>
            </w:r>
          </w:p>
        </w:tc>
        <w:tc>
          <w:tcPr>
            <w:tcW w:w="0" w:type="auto"/>
            <w:hideMark/>
          </w:tcPr>
          <w:p w14:paraId="3D1C65DE" w14:textId="77777777" w:rsidR="00405601" w:rsidRPr="00D20AF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Activités sans objectifs définis et sans structure claire</w:t>
            </w:r>
          </w:p>
        </w:tc>
      </w:tr>
      <w:tr w:rsidR="00405601" w:rsidRPr="00790736" w14:paraId="454AD127"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75E87E"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Mise en œuvre</w:t>
            </w:r>
          </w:p>
        </w:tc>
        <w:tc>
          <w:tcPr>
            <w:tcW w:w="0" w:type="auto"/>
            <w:hideMark/>
          </w:tcPr>
          <w:p w14:paraId="0964DC21"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Activités menées avec une excellente gestion du temps et une bonne dynamique de classe</w:t>
            </w:r>
          </w:p>
        </w:tc>
        <w:tc>
          <w:tcPr>
            <w:tcW w:w="0" w:type="auto"/>
            <w:hideMark/>
          </w:tcPr>
          <w:p w14:paraId="7D5D93DC"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 xml:space="preserve">Activités menées correctement, avec quelques problèmes de </w:t>
            </w:r>
            <w:proofErr w:type="gramStart"/>
            <w:r w:rsidRPr="00D20AF2">
              <w:rPr>
                <w:rFonts w:asciiTheme="minorHAnsi" w:hAnsiTheme="minorHAnsi" w:cstheme="minorHAnsi"/>
                <w:lang w:val="fr-FR"/>
              </w:rPr>
              <w:t>timing</w:t>
            </w:r>
            <w:proofErr w:type="gramEnd"/>
            <w:r w:rsidRPr="00D20AF2">
              <w:rPr>
                <w:rFonts w:asciiTheme="minorHAnsi" w:hAnsiTheme="minorHAnsi" w:cstheme="minorHAnsi"/>
                <w:lang w:val="fr-FR"/>
              </w:rPr>
              <w:t xml:space="preserve"> ou de dynamique</w:t>
            </w:r>
          </w:p>
        </w:tc>
        <w:tc>
          <w:tcPr>
            <w:tcW w:w="0" w:type="auto"/>
            <w:hideMark/>
          </w:tcPr>
          <w:p w14:paraId="09FE4FC4"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Activités menées efficacement, mais avec des problèmes notables</w:t>
            </w:r>
          </w:p>
        </w:tc>
        <w:tc>
          <w:tcPr>
            <w:tcW w:w="0" w:type="auto"/>
            <w:hideMark/>
          </w:tcPr>
          <w:p w14:paraId="7C46DAF5"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Activités mal menées, ne répondant pas aux objectifs</w:t>
            </w:r>
          </w:p>
        </w:tc>
      </w:tr>
      <w:tr w:rsidR="00405601" w:rsidRPr="00790736" w14:paraId="6DEF72A7"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246B196"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Utilisation de FOSSbot</w:t>
            </w:r>
          </w:p>
        </w:tc>
        <w:tc>
          <w:tcPr>
            <w:tcW w:w="0" w:type="auto"/>
            <w:hideMark/>
          </w:tcPr>
          <w:p w14:paraId="4D17C153" w14:textId="77777777" w:rsidR="00405601" w:rsidRPr="00D20AF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 xml:space="preserve">Les élèves programment et réalisent des activités avec </w:t>
            </w:r>
            <w:proofErr w:type="gramStart"/>
            <w:r w:rsidRPr="00D20AF2">
              <w:rPr>
                <w:rFonts w:asciiTheme="minorHAnsi" w:hAnsiTheme="minorHAnsi" w:cstheme="minorHAnsi"/>
                <w:lang w:val="fr-FR"/>
              </w:rPr>
              <w:t xml:space="preserve">l' </w:t>
            </w:r>
            <w:proofErr w:type="spellStart"/>
            <w:r w:rsidRPr="00D20AF2">
              <w:rPr>
                <w:rFonts w:asciiTheme="minorHAnsi" w:hAnsiTheme="minorHAnsi" w:cstheme="minorHAnsi"/>
                <w:lang w:val="fr-FR"/>
              </w:rPr>
              <w:t>FOSSbot</w:t>
            </w:r>
            <w:proofErr w:type="spellEnd"/>
            <w:proofErr w:type="gramEnd"/>
            <w:r w:rsidRPr="00D20AF2">
              <w:rPr>
                <w:rFonts w:asciiTheme="minorHAnsi" w:hAnsiTheme="minorHAnsi" w:cstheme="minorHAnsi"/>
                <w:lang w:val="fr-FR"/>
              </w:rPr>
              <w:t xml:space="preserve"> de manière autonome</w:t>
            </w:r>
          </w:p>
        </w:tc>
        <w:tc>
          <w:tcPr>
            <w:tcW w:w="0" w:type="auto"/>
            <w:hideMark/>
          </w:tcPr>
          <w:p w14:paraId="23607455" w14:textId="77777777" w:rsidR="00405601" w:rsidRPr="00D20AF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 xml:space="preserve">Les élèves programment et réalisent les activités, mais ont besoin d'être guidés par </w:t>
            </w:r>
          </w:p>
        </w:tc>
        <w:tc>
          <w:tcPr>
            <w:tcW w:w="0" w:type="auto"/>
            <w:hideMark/>
          </w:tcPr>
          <w:p w14:paraId="465B98ED" w14:textId="77777777" w:rsidR="00405601" w:rsidRPr="00D20AF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 xml:space="preserve">Les élèves </w:t>
            </w:r>
            <w:proofErr w:type="gramStart"/>
            <w:r w:rsidRPr="00D20AF2">
              <w:rPr>
                <w:rFonts w:asciiTheme="minorHAnsi" w:hAnsiTheme="minorHAnsi" w:cstheme="minorHAnsi"/>
                <w:lang w:val="fr-FR"/>
              </w:rPr>
              <w:t>ont</w:t>
            </w:r>
            <w:proofErr w:type="gramEnd"/>
            <w:r w:rsidRPr="00D20AF2">
              <w:rPr>
                <w:rFonts w:asciiTheme="minorHAnsi" w:hAnsiTheme="minorHAnsi" w:cstheme="minorHAnsi"/>
                <w:lang w:val="fr-FR"/>
              </w:rPr>
              <w:t xml:space="preserve"> des difficultés à programmer </w:t>
            </w:r>
            <w:proofErr w:type="spellStart"/>
            <w:r w:rsidRPr="00D20AF2">
              <w:rPr>
                <w:rFonts w:asciiTheme="minorHAnsi" w:hAnsiTheme="minorHAnsi" w:cstheme="minorHAnsi"/>
                <w:lang w:val="fr-FR"/>
              </w:rPr>
              <w:t>FOSSbot</w:t>
            </w:r>
            <w:proofErr w:type="spellEnd"/>
          </w:p>
        </w:tc>
        <w:tc>
          <w:tcPr>
            <w:tcW w:w="0" w:type="auto"/>
            <w:hideMark/>
          </w:tcPr>
          <w:p w14:paraId="430690D7" w14:textId="77777777" w:rsidR="00405601" w:rsidRPr="00D20AF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 xml:space="preserve">Les élèves ne parviennent pas à programmer </w:t>
            </w:r>
            <w:proofErr w:type="spellStart"/>
            <w:r w:rsidRPr="00D20AF2">
              <w:rPr>
                <w:rFonts w:asciiTheme="minorHAnsi" w:hAnsiTheme="minorHAnsi" w:cstheme="minorHAnsi"/>
                <w:lang w:val="fr-FR"/>
              </w:rPr>
              <w:t>FOSSbot</w:t>
            </w:r>
            <w:proofErr w:type="spellEnd"/>
            <w:r w:rsidRPr="00D20AF2">
              <w:rPr>
                <w:rFonts w:asciiTheme="minorHAnsi" w:hAnsiTheme="minorHAnsi" w:cstheme="minorHAnsi"/>
                <w:lang w:val="fr-FR"/>
              </w:rPr>
              <w:t xml:space="preserve"> et ont besoin d'une assistance constante de la part d' </w:t>
            </w:r>
          </w:p>
        </w:tc>
      </w:tr>
      <w:tr w:rsidR="00405601" w:rsidRPr="004E7547" w14:paraId="6039528F"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0E55C0"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Innovation et créativité</w:t>
            </w:r>
          </w:p>
        </w:tc>
        <w:tc>
          <w:tcPr>
            <w:tcW w:w="0" w:type="auto"/>
            <w:hideMark/>
          </w:tcPr>
          <w:p w14:paraId="3EFC5B93" w14:textId="77777777" w:rsidR="00405601" w:rsidRPr="00D20AF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D20AF2">
              <w:rPr>
                <w:rFonts w:asciiTheme="minorHAnsi" w:hAnsiTheme="minorHAnsi" w:cstheme="minorHAnsi"/>
                <w:lang w:val="fr-FR"/>
              </w:rPr>
              <w:t xml:space="preserve">Utilisation irréprochable de </w:t>
            </w:r>
            <w:proofErr w:type="spellStart"/>
            <w:r w:rsidRPr="00D20AF2">
              <w:rPr>
                <w:rFonts w:asciiTheme="minorHAnsi" w:hAnsiTheme="minorHAnsi" w:cstheme="minorHAnsi"/>
                <w:lang w:val="fr-FR"/>
              </w:rPr>
              <w:t>FOSSbot</w:t>
            </w:r>
            <w:proofErr w:type="spellEnd"/>
            <w:r w:rsidRPr="00D20AF2">
              <w:rPr>
                <w:rFonts w:asciiTheme="minorHAnsi" w:hAnsiTheme="minorHAnsi" w:cstheme="minorHAnsi"/>
                <w:lang w:val="fr-FR"/>
              </w:rPr>
              <w:t>, intégré de manière efficace et créative</w:t>
            </w:r>
          </w:p>
        </w:tc>
        <w:tc>
          <w:tcPr>
            <w:tcW w:w="0" w:type="auto"/>
            <w:hideMark/>
          </w:tcPr>
          <w:p w14:paraId="7251F269"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4E7547">
              <w:rPr>
                <w:rFonts w:asciiTheme="minorHAnsi" w:hAnsiTheme="minorHAnsi" w:cstheme="minorHAnsi"/>
              </w:rPr>
              <w:t>Utilisation</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adéquate</w:t>
            </w:r>
            <w:proofErr w:type="spellEnd"/>
            <w:r w:rsidRPr="004E7547">
              <w:rPr>
                <w:rFonts w:asciiTheme="minorHAnsi" w:hAnsiTheme="minorHAnsi" w:cstheme="minorHAnsi"/>
              </w:rPr>
              <w:t xml:space="preserve"> de</w:t>
            </w:r>
          </w:p>
        </w:tc>
        <w:tc>
          <w:tcPr>
            <w:tcW w:w="0" w:type="auto"/>
            <w:hideMark/>
          </w:tcPr>
          <w:p w14:paraId="4CCDA872"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08C3F276"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02BF84ED" w14:textId="77777777" w:rsidR="00D20AF2" w:rsidRDefault="00D20AF2">
      <w:r>
        <w:br w:type="page"/>
      </w:r>
    </w:p>
    <w:tbl>
      <w:tblPr>
        <w:tblStyle w:val="Grilledutableau"/>
        <w:tblW w:w="0" w:type="auto"/>
        <w:tblLook w:val="04A0" w:firstRow="1" w:lastRow="0" w:firstColumn="1" w:lastColumn="0" w:noHBand="0" w:noVBand="1"/>
      </w:tblPr>
      <w:tblGrid>
        <w:gridCol w:w="8306"/>
      </w:tblGrid>
      <w:tr w:rsidR="00405601" w:rsidRPr="00790736" w14:paraId="276F4ECE" w14:textId="77777777" w:rsidTr="002456F7">
        <w:tc>
          <w:tcPr>
            <w:tcW w:w="0" w:type="auto"/>
            <w:tcBorders>
              <w:top w:val="nil"/>
              <w:left w:val="nil"/>
              <w:bottom w:val="single" w:sz="4" w:space="0" w:color="auto"/>
              <w:right w:val="nil"/>
            </w:tcBorders>
          </w:tcPr>
          <w:p w14:paraId="1EAACAE5"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r w:rsidRPr="00D20AF2">
              <w:rPr>
                <w:rFonts w:asciiTheme="minorHAnsi" w:hAnsiTheme="minorHAnsi" w:cstheme="minorHAnsi"/>
                <w:sz w:val="22"/>
                <w:szCs w:val="22"/>
                <w:lang w:val="fr-FR"/>
              </w:rPr>
              <w:lastRenderedPageBreak/>
              <w:t>Tableau 3. Relation entre les compétences clés du programme et les preuves d'apprentissage observables dans les défis développés pendant la leçon.</w:t>
            </w:r>
          </w:p>
          <w:tbl>
            <w:tblPr>
              <w:tblStyle w:val="Grilledetableauclaire"/>
              <w:tblW w:w="8838" w:type="dxa"/>
              <w:tblLook w:val="04A0" w:firstRow="1" w:lastRow="0" w:firstColumn="1" w:lastColumn="0" w:noHBand="0" w:noVBand="1"/>
            </w:tblPr>
            <w:tblGrid>
              <w:gridCol w:w="4097"/>
              <w:gridCol w:w="4741"/>
            </w:tblGrid>
            <w:tr w:rsidR="00405601" w:rsidRPr="004E7547" w14:paraId="3B6FF3B5" w14:textId="77777777" w:rsidTr="002456F7">
              <w:tc>
                <w:tcPr>
                  <w:tcW w:w="0" w:type="auto"/>
                  <w:hideMark/>
                </w:tcPr>
                <w:p w14:paraId="19367A27" w14:textId="77777777" w:rsidR="00405601" w:rsidRPr="004E7547" w:rsidRDefault="00405601" w:rsidP="002456F7">
                  <w:pPr>
                    <w:jc w:val="center"/>
                    <w:rPr>
                      <w:rFonts w:asciiTheme="minorHAnsi" w:hAnsiTheme="minorHAnsi" w:cstheme="minorHAnsi"/>
                    </w:rPr>
                  </w:pPr>
                  <w:proofErr w:type="spellStart"/>
                  <w:r w:rsidRPr="004E7547">
                    <w:rPr>
                      <w:rFonts w:asciiTheme="minorHAnsi" w:hAnsiTheme="minorHAnsi" w:cstheme="minorHAnsi"/>
                    </w:rPr>
                    <w:t>Compétence</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clé</w:t>
                  </w:r>
                  <w:proofErr w:type="spellEnd"/>
                </w:p>
              </w:tc>
              <w:tc>
                <w:tcPr>
                  <w:tcW w:w="0" w:type="auto"/>
                  <w:hideMark/>
                </w:tcPr>
                <w:p w14:paraId="59F8DE2B"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Preuves observables</w:t>
                  </w:r>
                </w:p>
              </w:tc>
            </w:tr>
            <w:tr w:rsidR="00405601" w:rsidRPr="00790736" w14:paraId="633488FC" w14:textId="77777777" w:rsidTr="002456F7">
              <w:tc>
                <w:tcPr>
                  <w:tcW w:w="0" w:type="auto"/>
                  <w:hideMark/>
                </w:tcPr>
                <w:p w14:paraId="50E549A9" w14:textId="77777777" w:rsidR="00405601" w:rsidRPr="00D20AF2" w:rsidRDefault="00405601" w:rsidP="002456F7">
                  <w:pPr>
                    <w:jc w:val="center"/>
                    <w:rPr>
                      <w:rFonts w:asciiTheme="minorHAnsi" w:hAnsiTheme="minorHAnsi" w:cstheme="minorHAnsi"/>
                      <w:lang w:val="fr-FR"/>
                    </w:rPr>
                  </w:pPr>
                  <w:r w:rsidRPr="00D20AF2">
                    <w:rPr>
                      <w:rFonts w:asciiTheme="minorHAnsi" w:hAnsiTheme="minorHAnsi" w:cstheme="minorHAnsi"/>
                      <w:lang w:val="fr-FR"/>
                    </w:rPr>
                    <w:t>Compétences mathématiques et compétences de base en sciences et technologies</w:t>
                  </w:r>
                </w:p>
              </w:tc>
              <w:tc>
                <w:tcPr>
                  <w:tcW w:w="0" w:type="auto"/>
                  <w:hideMark/>
                </w:tcPr>
                <w:p w14:paraId="0747A93F" w14:textId="77777777" w:rsidR="00405601" w:rsidRPr="00D20AF2" w:rsidRDefault="00405601" w:rsidP="002456F7">
                  <w:pPr>
                    <w:jc w:val="center"/>
                    <w:rPr>
                      <w:rFonts w:asciiTheme="minorHAnsi" w:hAnsiTheme="minorHAnsi" w:cstheme="minorHAnsi"/>
                      <w:lang w:val="fr-FR"/>
                    </w:rPr>
                  </w:pPr>
                  <w:r w:rsidRPr="00D20AF2">
                    <w:rPr>
                      <w:rFonts w:asciiTheme="minorHAnsi" w:hAnsiTheme="minorHAnsi" w:cstheme="minorHAnsi"/>
                      <w:lang w:val="fr-FR"/>
                    </w:rPr>
                    <w:t>Utilisation de coordonnées, de capteurs, analyse de vestiges archéologiques, classification d'objets</w:t>
                  </w:r>
                </w:p>
              </w:tc>
            </w:tr>
            <w:tr w:rsidR="00405601" w:rsidRPr="00790736" w14:paraId="54AE0167" w14:textId="77777777" w:rsidTr="002456F7">
              <w:tc>
                <w:tcPr>
                  <w:tcW w:w="0" w:type="auto"/>
                  <w:hideMark/>
                </w:tcPr>
                <w:p w14:paraId="7178271A" w14:textId="77777777" w:rsidR="00405601" w:rsidRPr="00D20AF2" w:rsidRDefault="00405601" w:rsidP="002456F7">
                  <w:pPr>
                    <w:jc w:val="center"/>
                    <w:rPr>
                      <w:rFonts w:asciiTheme="minorHAnsi" w:hAnsiTheme="minorHAnsi" w:cstheme="minorHAnsi"/>
                      <w:lang w:val="fr-FR"/>
                    </w:rPr>
                  </w:pPr>
                  <w:r w:rsidRPr="00D20AF2">
                    <w:rPr>
                      <w:rFonts w:asciiTheme="minorHAnsi" w:hAnsiTheme="minorHAnsi" w:cstheme="minorHAnsi"/>
                      <w:lang w:val="fr-FR"/>
                    </w:rPr>
                    <w:t>Compétences en matière de sensibilisation et d'expression culturelles</w:t>
                  </w:r>
                </w:p>
              </w:tc>
              <w:tc>
                <w:tcPr>
                  <w:tcW w:w="0" w:type="auto"/>
                  <w:hideMark/>
                </w:tcPr>
                <w:p w14:paraId="2980FE71" w14:textId="77777777" w:rsidR="00405601" w:rsidRPr="004E7547" w:rsidRDefault="00405601"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Représentation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d'objets</w:t>
                  </w:r>
                  <w:proofErr w:type="spellEnd"/>
                  <w:r w:rsidRPr="004E7547">
                    <w:rPr>
                      <w:rFonts w:asciiTheme="minorHAnsi" w:hAnsiTheme="minorHAnsi" w:cstheme="minorHAnsi"/>
                      <w:lang w:val="en-US"/>
                    </w:rPr>
                    <w:t xml:space="preserve"> à </w:t>
                  </w:r>
                  <w:proofErr w:type="spellStart"/>
                  <w:r w:rsidRPr="004E7547">
                    <w:rPr>
                      <w:rFonts w:asciiTheme="minorHAnsi" w:hAnsiTheme="minorHAnsi" w:cstheme="minorHAnsi"/>
                      <w:lang w:val="en-US"/>
                    </w:rPr>
                    <w:t>l'échelle</w:t>
                  </w:r>
                  <w:proofErr w:type="spellEnd"/>
                </w:p>
              </w:tc>
            </w:tr>
            <w:tr w:rsidR="00405601" w:rsidRPr="00790736" w14:paraId="1D79418F" w14:textId="77777777" w:rsidTr="002456F7">
              <w:tc>
                <w:tcPr>
                  <w:tcW w:w="0" w:type="auto"/>
                  <w:hideMark/>
                </w:tcPr>
                <w:p w14:paraId="3278A9C8"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Compétences numériques</w:t>
                  </w:r>
                </w:p>
              </w:tc>
              <w:tc>
                <w:tcPr>
                  <w:tcW w:w="0" w:type="auto"/>
                  <w:hideMark/>
                </w:tcPr>
                <w:p w14:paraId="5A161D92" w14:textId="77777777" w:rsidR="00405601" w:rsidRPr="00D20AF2" w:rsidRDefault="00405601" w:rsidP="002456F7">
                  <w:pPr>
                    <w:jc w:val="center"/>
                    <w:rPr>
                      <w:rFonts w:asciiTheme="minorHAnsi" w:hAnsiTheme="minorHAnsi" w:cstheme="minorHAnsi"/>
                      <w:lang w:val="fr-FR"/>
                    </w:rPr>
                  </w:pPr>
                  <w:r w:rsidRPr="00D20AF2">
                    <w:rPr>
                      <w:rFonts w:asciiTheme="minorHAnsi" w:hAnsiTheme="minorHAnsi" w:cstheme="minorHAnsi"/>
                      <w:lang w:val="fr-FR"/>
                    </w:rPr>
                    <w:t>Programmation par blocs (</w:t>
                  </w:r>
                  <w:proofErr w:type="spellStart"/>
                  <w:r w:rsidRPr="00D20AF2">
                    <w:rPr>
                      <w:rFonts w:asciiTheme="minorHAnsi" w:hAnsiTheme="minorHAnsi" w:cstheme="minorHAnsi"/>
                      <w:lang w:val="fr-FR"/>
                    </w:rPr>
                    <w:t>Blockly</w:t>
                  </w:r>
                  <w:proofErr w:type="spellEnd"/>
                  <w:r w:rsidRPr="00D20AF2">
                    <w:rPr>
                      <w:rFonts w:asciiTheme="minorHAnsi" w:hAnsiTheme="minorHAnsi" w:cstheme="minorHAnsi"/>
                      <w:lang w:val="fr-FR"/>
                    </w:rPr>
                    <w:t xml:space="preserve">), utilisation du robot </w:t>
                  </w:r>
                  <w:proofErr w:type="spellStart"/>
                  <w:r w:rsidRPr="00D20AF2">
                    <w:rPr>
                      <w:rFonts w:asciiTheme="minorHAnsi" w:hAnsiTheme="minorHAnsi" w:cstheme="minorHAnsi"/>
                      <w:lang w:val="fr-FR"/>
                    </w:rPr>
                    <w:t>FOSSbot</w:t>
                  </w:r>
                  <w:proofErr w:type="spellEnd"/>
                  <w:r w:rsidRPr="00D20AF2">
                    <w:rPr>
                      <w:rFonts w:asciiTheme="minorHAnsi" w:hAnsiTheme="minorHAnsi" w:cstheme="minorHAnsi"/>
                      <w:lang w:val="fr-FR"/>
                    </w:rPr>
                    <w:t>, résolution de problèmes techniques</w:t>
                  </w:r>
                </w:p>
              </w:tc>
            </w:tr>
          </w:tbl>
          <w:p w14:paraId="4FD4C46B"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308022ED"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3EC8A0B6"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31CA2BF4"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3404EE35"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3C33346E"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136F3D40"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2D8D7932" w14:textId="77777777" w:rsidR="00405601" w:rsidRPr="00D20AF2" w:rsidRDefault="00405601"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lang w:val="fr-FR"/>
              </w:rPr>
            </w:pPr>
          </w:p>
        </w:tc>
      </w:tr>
    </w:tbl>
    <w:p w14:paraId="15D1BCD5" w14:textId="77777777" w:rsidR="0019469E" w:rsidRPr="00D20AF2"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fr-FR"/>
        </w:rPr>
      </w:pPr>
    </w:p>
    <w:p w14:paraId="5A71A126" w14:textId="77777777" w:rsidR="0019469E" w:rsidRPr="00D20AF2"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fr-FR"/>
        </w:rPr>
      </w:pPr>
    </w:p>
    <w:p w14:paraId="1B67E74A" w14:textId="77777777" w:rsidR="00132C1E" w:rsidRPr="00D20AF2" w:rsidRDefault="00132C1E">
      <w:pPr>
        <w:pBdr>
          <w:top w:val="nil"/>
          <w:left w:val="nil"/>
          <w:bottom w:val="nil"/>
          <w:right w:val="nil"/>
          <w:between w:val="nil"/>
        </w:pBdr>
        <w:spacing w:before="280" w:after="280" w:line="360" w:lineRule="auto"/>
        <w:jc w:val="both"/>
        <w:rPr>
          <w:rFonts w:asciiTheme="minorHAnsi" w:hAnsiTheme="minorHAnsi" w:cstheme="minorHAnsi"/>
          <w:b/>
          <w:lang w:val="fr-FR"/>
        </w:rPr>
      </w:pPr>
    </w:p>
    <w:sectPr w:rsidR="00132C1E" w:rsidRPr="00D20AF2">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66CE3" w14:textId="77777777" w:rsidR="00AF756F" w:rsidRDefault="00AF756F">
      <w:r>
        <w:separator/>
      </w:r>
    </w:p>
  </w:endnote>
  <w:endnote w:type="continuationSeparator" w:id="0">
    <w:p w14:paraId="3D46C785" w14:textId="77777777" w:rsidR="00AF756F" w:rsidRDefault="00AF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1222E4">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 xml:space="preserve"> ]</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1222E4">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1222E4">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E1130C" w14:paraId="745E0B1B" w14:textId="77777777">
      <w:tc>
        <w:tcPr>
          <w:tcW w:w="8296" w:type="dxa"/>
          <w:gridSpan w:val="3"/>
        </w:tcPr>
        <w:p w14:paraId="25923092" w14:textId="77777777" w:rsidR="00277542" w:rsidRPr="00D20AF2" w:rsidRDefault="001222E4">
          <w:pPr>
            <w:pBdr>
              <w:top w:val="nil"/>
              <w:left w:val="nil"/>
              <w:bottom w:val="nil"/>
              <w:right w:val="nil"/>
              <w:between w:val="nil"/>
            </w:pBdr>
            <w:tabs>
              <w:tab w:val="center" w:pos="4153"/>
              <w:tab w:val="right" w:pos="8306"/>
            </w:tabs>
            <w:jc w:val="both"/>
            <w:rPr>
              <w:color w:val="000000"/>
              <w:sz w:val="18"/>
              <w:szCs w:val="18"/>
              <w:lang w:val="fr-FR"/>
            </w:rPr>
          </w:pPr>
          <w:r w:rsidRPr="00D20AF2">
            <w:rPr>
              <w:color w:val="000000"/>
              <w:sz w:val="18"/>
              <w:szCs w:val="18"/>
              <w:lang w:val="fr-FR"/>
            </w:rPr>
            <w:t>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14:paraId="56DD023E" w14:textId="77777777" w:rsidR="00277542" w:rsidRPr="00D20AF2" w:rsidRDefault="00277542">
    <w:pPr>
      <w:pBdr>
        <w:top w:val="nil"/>
        <w:left w:val="nil"/>
        <w:bottom w:val="nil"/>
        <w:right w:val="nil"/>
        <w:between w:val="nil"/>
      </w:pBdr>
      <w:tabs>
        <w:tab w:val="center" w:pos="4153"/>
        <w:tab w:val="right" w:pos="8306"/>
      </w:tabs>
      <w:rPr>
        <w:color w:val="00000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E494" w14:textId="77777777" w:rsidR="00AF756F" w:rsidRDefault="00AF756F">
      <w:r>
        <w:separator/>
      </w:r>
    </w:p>
  </w:footnote>
  <w:footnote w:type="continuationSeparator" w:id="0">
    <w:p w14:paraId="090062E4" w14:textId="77777777" w:rsidR="00AF756F" w:rsidRDefault="00AF7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D20AF2" w:rsidRDefault="001222E4">
    <w:pPr>
      <w:tabs>
        <w:tab w:val="center" w:pos="4536"/>
        <w:tab w:val="right" w:pos="9072"/>
      </w:tabs>
      <w:jc w:val="center"/>
      <w:rPr>
        <w:rFonts w:ascii="Verdana" w:eastAsia="Verdana" w:hAnsi="Verdana" w:cs="Verdana"/>
        <w:b/>
        <w:color w:val="004494"/>
        <w:sz w:val="18"/>
        <w:szCs w:val="18"/>
        <w:lang w:val="fr-FR"/>
      </w:rPr>
    </w:pPr>
    <w:r w:rsidRPr="00D20AF2">
      <w:rPr>
        <w:rFonts w:ascii="Verdana" w:eastAsia="Verdana" w:hAnsi="Verdana" w:cs="Verdana"/>
        <w:b/>
        <w:color w:val="004494"/>
        <w:sz w:val="18"/>
        <w:szCs w:val="18"/>
        <w:lang w:val="fr-FR"/>
      </w:rPr>
      <w:t xml:space="preserve">Projet « </w:t>
    </w:r>
    <w:r w:rsidR="00D14BC1" w:rsidRPr="00D20AF2">
      <w:rPr>
        <w:rFonts w:ascii="Verdana" w:eastAsia="Verdana" w:hAnsi="Verdana" w:cs="Verdana"/>
        <w:b/>
        <w:color w:val="004494"/>
        <w:sz w:val="18"/>
        <w:szCs w:val="18"/>
        <w:lang w:val="fr-FR"/>
      </w:rPr>
      <w:t xml:space="preserve">Plateforme d'enseignement et d'éducation STEM pour les étudiants </w:t>
    </w:r>
    <w:r w:rsidRPr="00D20AF2">
      <w:rPr>
        <w:rFonts w:ascii="Verdana" w:eastAsia="Verdana" w:hAnsi="Verdana" w:cs="Verdana"/>
        <w:b/>
        <w:color w:val="004494"/>
        <w:sz w:val="18"/>
        <w:szCs w:val="18"/>
        <w:lang w:val="fr-FR"/>
      </w:rPr>
      <w:t>»</w:t>
    </w:r>
  </w:p>
  <w:p w14:paraId="0DBA2BFF" w14:textId="77777777" w:rsidR="00277542" w:rsidRPr="00D20AF2" w:rsidRDefault="001222E4">
    <w:pPr>
      <w:tabs>
        <w:tab w:val="center" w:pos="4536"/>
        <w:tab w:val="right" w:pos="9072"/>
      </w:tabs>
      <w:jc w:val="center"/>
      <w:rPr>
        <w:rFonts w:ascii="Verdana" w:eastAsia="Verdana" w:hAnsi="Verdana" w:cs="Verdana"/>
        <w:b/>
        <w:color w:val="004494"/>
        <w:sz w:val="18"/>
        <w:szCs w:val="18"/>
        <w:lang w:val="fr-FR"/>
      </w:rPr>
    </w:pPr>
    <w:r w:rsidRPr="00D20AF2">
      <w:rPr>
        <w:rFonts w:ascii="Verdana" w:eastAsia="Verdana" w:hAnsi="Verdana" w:cs="Verdana"/>
        <w:b/>
        <w:color w:val="004494"/>
        <w:sz w:val="18"/>
        <w:szCs w:val="18"/>
        <w:lang w:val="fr-FR"/>
      </w:rPr>
      <w:t>Numéro de référence :</w:t>
    </w:r>
    <w:r w:rsidR="00D14BC1" w:rsidRPr="00D20AF2">
      <w:rPr>
        <w:rFonts w:ascii="Verdana" w:eastAsia="Verdana" w:hAnsi="Verdana" w:cs="Verdana"/>
        <w:b/>
        <w:color w:val="004494"/>
        <w:sz w:val="18"/>
        <w:szCs w:val="18"/>
        <w:lang w:val="fr-FR"/>
      </w:rPr>
      <w:t xml:space="preserve"> 2023-1-FR01-KA220-HED-000165711</w:t>
    </w:r>
  </w:p>
  <w:p w14:paraId="3A36A117" w14:textId="77777777" w:rsidR="00277542" w:rsidRPr="00D20AF2" w:rsidRDefault="00277542">
    <w:pPr>
      <w:pBdr>
        <w:top w:val="nil"/>
        <w:left w:val="nil"/>
        <w:bottom w:val="nil"/>
        <w:right w:val="nil"/>
        <w:between w:val="nil"/>
      </w:pBdr>
      <w:tabs>
        <w:tab w:val="center" w:pos="4153"/>
        <w:tab w:val="right" w:pos="8306"/>
      </w:tabs>
      <w:ind w:right="84"/>
      <w:rPr>
        <w:color w:val="000000"/>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055C7"/>
    <w:multiLevelType w:val="multilevel"/>
    <w:tmpl w:val="DE4C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F3030"/>
    <w:multiLevelType w:val="hybridMultilevel"/>
    <w:tmpl w:val="C75A80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758C0"/>
    <w:multiLevelType w:val="hybridMultilevel"/>
    <w:tmpl w:val="F132CF28"/>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306AC"/>
    <w:multiLevelType w:val="multilevel"/>
    <w:tmpl w:val="407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25A7F89"/>
    <w:multiLevelType w:val="hybridMultilevel"/>
    <w:tmpl w:val="204A0FC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446E46"/>
    <w:multiLevelType w:val="hybridMultilevel"/>
    <w:tmpl w:val="62524B1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BB71B0C"/>
    <w:multiLevelType w:val="hybridMultilevel"/>
    <w:tmpl w:val="9B5C812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79C72CD"/>
    <w:multiLevelType w:val="hybridMultilevel"/>
    <w:tmpl w:val="A1ACD480"/>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5"/>
  </w:num>
  <w:num w:numId="3" w16cid:durableId="1701317516">
    <w:abstractNumId w:val="15"/>
  </w:num>
  <w:num w:numId="4" w16cid:durableId="872575269">
    <w:abstractNumId w:val="28"/>
  </w:num>
  <w:num w:numId="5" w16cid:durableId="1595895101">
    <w:abstractNumId w:val="9"/>
  </w:num>
  <w:num w:numId="6" w16cid:durableId="892349099">
    <w:abstractNumId w:val="26"/>
  </w:num>
  <w:num w:numId="7" w16cid:durableId="734470489">
    <w:abstractNumId w:val="4"/>
  </w:num>
  <w:num w:numId="8" w16cid:durableId="89014884">
    <w:abstractNumId w:val="7"/>
  </w:num>
  <w:num w:numId="9" w16cid:durableId="637803281">
    <w:abstractNumId w:val="32"/>
  </w:num>
  <w:num w:numId="10" w16cid:durableId="692650042">
    <w:abstractNumId w:val="19"/>
  </w:num>
  <w:num w:numId="11" w16cid:durableId="1829054252">
    <w:abstractNumId w:val="29"/>
  </w:num>
  <w:num w:numId="12" w16cid:durableId="327178925">
    <w:abstractNumId w:val="16"/>
  </w:num>
  <w:num w:numId="13" w16cid:durableId="2097896739">
    <w:abstractNumId w:val="23"/>
  </w:num>
  <w:num w:numId="14" w16cid:durableId="906190484">
    <w:abstractNumId w:val="3"/>
  </w:num>
  <w:num w:numId="15" w16cid:durableId="593590003">
    <w:abstractNumId w:val="11"/>
  </w:num>
  <w:num w:numId="16" w16cid:durableId="1735394360">
    <w:abstractNumId w:val="24"/>
  </w:num>
  <w:num w:numId="17" w16cid:durableId="1989629167">
    <w:abstractNumId w:val="6"/>
  </w:num>
  <w:num w:numId="18" w16cid:durableId="734400895">
    <w:abstractNumId w:val="27"/>
  </w:num>
  <w:num w:numId="19" w16cid:durableId="139736038">
    <w:abstractNumId w:val="13"/>
  </w:num>
  <w:num w:numId="20" w16cid:durableId="1398238636">
    <w:abstractNumId w:val="0"/>
  </w:num>
  <w:num w:numId="21" w16cid:durableId="484593134">
    <w:abstractNumId w:val="2"/>
  </w:num>
  <w:num w:numId="22" w16cid:durableId="664286742">
    <w:abstractNumId w:val="10"/>
  </w:num>
  <w:num w:numId="23" w16cid:durableId="883446762">
    <w:abstractNumId w:val="33"/>
  </w:num>
  <w:num w:numId="24" w16cid:durableId="297302632">
    <w:abstractNumId w:val="17"/>
  </w:num>
  <w:num w:numId="25" w16cid:durableId="1512453889">
    <w:abstractNumId w:val="21"/>
  </w:num>
  <w:num w:numId="26" w16cid:durableId="1986541346">
    <w:abstractNumId w:val="25"/>
  </w:num>
  <w:num w:numId="27" w16cid:durableId="1487816654">
    <w:abstractNumId w:val="31"/>
  </w:num>
  <w:num w:numId="28" w16cid:durableId="482935588">
    <w:abstractNumId w:val="8"/>
  </w:num>
  <w:num w:numId="29" w16cid:durableId="86851140">
    <w:abstractNumId w:val="30"/>
  </w:num>
  <w:num w:numId="30" w16cid:durableId="28527745">
    <w:abstractNumId w:val="20"/>
  </w:num>
  <w:num w:numId="31" w16cid:durableId="1681543812">
    <w:abstractNumId w:val="34"/>
  </w:num>
  <w:num w:numId="32" w16cid:durableId="818576112">
    <w:abstractNumId w:val="1"/>
  </w:num>
  <w:num w:numId="33" w16cid:durableId="1838113800">
    <w:abstractNumId w:val="14"/>
  </w:num>
  <w:num w:numId="34" w16cid:durableId="1563757392">
    <w:abstractNumId w:val="5"/>
  </w:num>
  <w:num w:numId="35" w16cid:durableId="1964144448">
    <w:abstractNumId w:val="18"/>
  </w:num>
  <w:num w:numId="36" w16cid:durableId="1566522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6382"/>
    <w:rsid w:val="00027C53"/>
    <w:rsid w:val="0005513A"/>
    <w:rsid w:val="000C0FA1"/>
    <w:rsid w:val="000F2392"/>
    <w:rsid w:val="000F4536"/>
    <w:rsid w:val="001222E4"/>
    <w:rsid w:val="00132C1E"/>
    <w:rsid w:val="00145D02"/>
    <w:rsid w:val="0019469E"/>
    <w:rsid w:val="001974B9"/>
    <w:rsid w:val="001B460F"/>
    <w:rsid w:val="001C636E"/>
    <w:rsid w:val="001D5DA0"/>
    <w:rsid w:val="00244B5E"/>
    <w:rsid w:val="002503CE"/>
    <w:rsid w:val="00250D82"/>
    <w:rsid w:val="00277542"/>
    <w:rsid w:val="002876F2"/>
    <w:rsid w:val="00291775"/>
    <w:rsid w:val="0029223E"/>
    <w:rsid w:val="002C64E1"/>
    <w:rsid w:val="002F783C"/>
    <w:rsid w:val="00334D2E"/>
    <w:rsid w:val="00361227"/>
    <w:rsid w:val="0037339D"/>
    <w:rsid w:val="00375BE6"/>
    <w:rsid w:val="003844FD"/>
    <w:rsid w:val="003B7925"/>
    <w:rsid w:val="003C6F97"/>
    <w:rsid w:val="00405601"/>
    <w:rsid w:val="00431FB4"/>
    <w:rsid w:val="00475D4A"/>
    <w:rsid w:val="00480B08"/>
    <w:rsid w:val="004912D3"/>
    <w:rsid w:val="004D0B65"/>
    <w:rsid w:val="004D19CF"/>
    <w:rsid w:val="004D4B62"/>
    <w:rsid w:val="004E0AAB"/>
    <w:rsid w:val="004F07D5"/>
    <w:rsid w:val="00526A1B"/>
    <w:rsid w:val="00575000"/>
    <w:rsid w:val="005C68A8"/>
    <w:rsid w:val="005D5B90"/>
    <w:rsid w:val="005D7C5E"/>
    <w:rsid w:val="005E2903"/>
    <w:rsid w:val="00604169"/>
    <w:rsid w:val="00641AB8"/>
    <w:rsid w:val="00666921"/>
    <w:rsid w:val="006825FB"/>
    <w:rsid w:val="006C522F"/>
    <w:rsid w:val="006D40CA"/>
    <w:rsid w:val="006F4217"/>
    <w:rsid w:val="00787048"/>
    <w:rsid w:val="00791FB6"/>
    <w:rsid w:val="00792CB9"/>
    <w:rsid w:val="007A5826"/>
    <w:rsid w:val="007B7FC9"/>
    <w:rsid w:val="007F3E54"/>
    <w:rsid w:val="007F5AA1"/>
    <w:rsid w:val="008071C6"/>
    <w:rsid w:val="00854CF5"/>
    <w:rsid w:val="00857AAB"/>
    <w:rsid w:val="00871358"/>
    <w:rsid w:val="008A6C49"/>
    <w:rsid w:val="008B012A"/>
    <w:rsid w:val="008E455F"/>
    <w:rsid w:val="008F276F"/>
    <w:rsid w:val="008F5145"/>
    <w:rsid w:val="00961D73"/>
    <w:rsid w:val="00974A79"/>
    <w:rsid w:val="00990F21"/>
    <w:rsid w:val="009C311E"/>
    <w:rsid w:val="009D1DA7"/>
    <w:rsid w:val="009E18B5"/>
    <w:rsid w:val="009E455B"/>
    <w:rsid w:val="00A2636A"/>
    <w:rsid w:val="00A72A7E"/>
    <w:rsid w:val="00A77519"/>
    <w:rsid w:val="00A8374D"/>
    <w:rsid w:val="00A84420"/>
    <w:rsid w:val="00A9121F"/>
    <w:rsid w:val="00AC17A3"/>
    <w:rsid w:val="00AE0F23"/>
    <w:rsid w:val="00AE364F"/>
    <w:rsid w:val="00AF2E99"/>
    <w:rsid w:val="00AF756F"/>
    <w:rsid w:val="00B14EDA"/>
    <w:rsid w:val="00B44DD8"/>
    <w:rsid w:val="00B6247D"/>
    <w:rsid w:val="00B66316"/>
    <w:rsid w:val="00B760A4"/>
    <w:rsid w:val="00BA0B3D"/>
    <w:rsid w:val="00BB0C68"/>
    <w:rsid w:val="00BB330C"/>
    <w:rsid w:val="00BC5144"/>
    <w:rsid w:val="00BE5551"/>
    <w:rsid w:val="00BE6A5E"/>
    <w:rsid w:val="00C0213C"/>
    <w:rsid w:val="00C52A17"/>
    <w:rsid w:val="00C94791"/>
    <w:rsid w:val="00CB1C19"/>
    <w:rsid w:val="00CE7679"/>
    <w:rsid w:val="00CF0D76"/>
    <w:rsid w:val="00D016AE"/>
    <w:rsid w:val="00D02685"/>
    <w:rsid w:val="00D14BC1"/>
    <w:rsid w:val="00D20AF2"/>
    <w:rsid w:val="00D94036"/>
    <w:rsid w:val="00DA1ABE"/>
    <w:rsid w:val="00DC2179"/>
    <w:rsid w:val="00E00192"/>
    <w:rsid w:val="00E07FD9"/>
    <w:rsid w:val="00E1130C"/>
    <w:rsid w:val="00E32B3B"/>
    <w:rsid w:val="00E54E12"/>
    <w:rsid w:val="00EA061A"/>
    <w:rsid w:val="00EC21C2"/>
    <w:rsid w:val="00F20CDD"/>
    <w:rsid w:val="00F57BB2"/>
    <w:rsid w:val="00FC3651"/>
    <w:rsid w:val="00FE0EEF"/>
    <w:rsid w:val="00FE2F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E4"/>
    <w:pPr>
      <w:spacing w:after="0" w:line="240" w:lineRule="auto"/>
    </w:pPr>
    <w:rPr>
      <w:rFonts w:ascii="Times New Roman" w:eastAsia="Times New Roman" w:hAnsi="Times New Roman" w:cs="Times New Roman"/>
      <w:sz w:val="24"/>
      <w:szCs w:val="24"/>
      <w:lang w:val="es-ES" w:eastAsia="es-ES_tradnl"/>
    </w:rPr>
  </w:style>
  <w:style w:type="paragraph" w:styleId="Titre1">
    <w:name w:val="heading 1"/>
    <w:basedOn w:val="Normal"/>
    <w:link w:val="Titre1Car"/>
    <w:uiPriority w:val="9"/>
    <w:qFormat/>
    <w:rsid w:val="00ED7E5B"/>
    <w:pPr>
      <w:spacing w:before="100" w:beforeAutospacing="1" w:after="100" w:afterAutospacing="1"/>
      <w:outlineLvl w:val="0"/>
    </w:pPr>
    <w:rPr>
      <w:b/>
      <w:bCs/>
      <w:kern w:val="36"/>
      <w:sz w:val="48"/>
      <w:szCs w:val="48"/>
      <w:lang w:val="en-US" w:eastAsia="el-GR"/>
    </w:rPr>
  </w:style>
  <w:style w:type="paragraph" w:styleId="Titre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itre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itre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itre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itre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tteCar">
    <w:name w:val="En-tête Car"/>
    <w:basedOn w:val="Policepardfaut"/>
    <w:link w:val="En-tte"/>
    <w:uiPriority w:val="99"/>
    <w:rsid w:val="00545DBF"/>
  </w:style>
  <w:style w:type="paragraph" w:styleId="Pieddepage">
    <w:name w:val="footer"/>
    <w:basedOn w:val="Normal"/>
    <w:link w:val="Pieddepage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depageCar">
    <w:name w:val="Pied de page Car"/>
    <w:basedOn w:val="Policepardfaut"/>
    <w:link w:val="Pieddepage"/>
    <w:uiPriority w:val="99"/>
    <w:rsid w:val="00545DBF"/>
  </w:style>
  <w:style w:type="paragraph" w:styleId="Textedebulles">
    <w:name w:val="Balloon Text"/>
    <w:basedOn w:val="Normal"/>
    <w:link w:val="TextedebullesCar"/>
    <w:uiPriority w:val="99"/>
    <w:semiHidden/>
    <w:unhideWhenUsed/>
    <w:rsid w:val="00545DBF"/>
    <w:rPr>
      <w:rFonts w:ascii="Segoe UI" w:eastAsia="Calibri" w:hAnsi="Segoe UI" w:cs="Segoe UI"/>
      <w:sz w:val="18"/>
      <w:szCs w:val="18"/>
      <w:lang w:val="en-US" w:eastAsia="el-GR"/>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Titre1Car">
    <w:name w:val="Titre 1 Car"/>
    <w:basedOn w:val="Policepardfaut"/>
    <w:link w:val="Titre1"/>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basedOn w:val="Normal"/>
    <w:link w:val="NotedebasdepageCar"/>
    <w:uiPriority w:val="99"/>
    <w:semiHidden/>
    <w:unhideWhenUsed/>
    <w:rsid w:val="00D9031A"/>
    <w:rPr>
      <w:rFonts w:ascii="Calibri" w:eastAsia="Calibri" w:hAnsi="Calibri" w:cs="Calibri"/>
      <w:sz w:val="20"/>
      <w:szCs w:val="20"/>
      <w:lang w:val="en-US" w:eastAsia="el-GR"/>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basedOn w:val="Normal"/>
    <w:link w:val="CommentaireCar"/>
    <w:uiPriority w:val="99"/>
    <w:semiHidden/>
    <w:unhideWhenUsed/>
    <w:rsid w:val="00D9031A"/>
    <w:pPr>
      <w:spacing w:after="160"/>
    </w:pPr>
    <w:rPr>
      <w:rFonts w:ascii="Calibri" w:eastAsia="Calibri" w:hAnsi="Calibri" w:cs="Calibri"/>
      <w:sz w:val="20"/>
      <w:szCs w:val="20"/>
      <w:lang w:val="en-US" w:eastAsia="el-GR"/>
    </w:rPr>
  </w:style>
  <w:style w:type="character" w:customStyle="1" w:styleId="CommentaireCar">
    <w:name w:val="Commentaire Car"/>
    <w:basedOn w:val="Policepardfaut"/>
    <w:link w:val="Commentaire"/>
    <w:uiPriority w:val="99"/>
    <w:semiHidden/>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lev">
    <w:name w:val="Strong"/>
    <w:basedOn w:val="Policepardfaut"/>
    <w:uiPriority w:val="22"/>
    <w:qFormat/>
    <w:rsid w:val="00AF2E99"/>
    <w:rPr>
      <w:b/>
      <w:bCs/>
    </w:rPr>
  </w:style>
  <w:style w:type="character" w:customStyle="1" w:styleId="sr-only">
    <w:name w:val="sr-only"/>
    <w:basedOn w:val="Policepardfaut"/>
    <w:rsid w:val="00AF2E99"/>
  </w:style>
  <w:style w:type="table" w:styleId="TableauGrille1Clair">
    <w:name w:val="Grid Table 1 Light"/>
    <w:basedOn w:val="Tableau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simple1">
    <w:name w:val="Plain Table 1"/>
    <w:basedOn w:val="TableauNormal"/>
    <w:uiPriority w:val="41"/>
    <w:rsid w:val="000163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etableauclaire">
    <w:name w:val="Grid Table Light"/>
    <w:basedOn w:val="TableauNormal"/>
    <w:uiPriority w:val="40"/>
    <w:rsid w:val="004056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616">
      <w:bodyDiv w:val="1"/>
      <w:marLeft w:val="0"/>
      <w:marRight w:val="0"/>
      <w:marTop w:val="0"/>
      <w:marBottom w:val="0"/>
      <w:divBdr>
        <w:top w:val="none" w:sz="0" w:space="0" w:color="auto"/>
        <w:left w:val="none" w:sz="0" w:space="0" w:color="auto"/>
        <w:bottom w:val="none" w:sz="0" w:space="0" w:color="auto"/>
        <w:right w:val="none" w:sz="0" w:space="0" w:color="auto"/>
      </w:divBdr>
    </w:div>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35547630">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75272057">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2167370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521745259">
      <w:bodyDiv w:val="1"/>
      <w:marLeft w:val="0"/>
      <w:marRight w:val="0"/>
      <w:marTop w:val="0"/>
      <w:marBottom w:val="0"/>
      <w:divBdr>
        <w:top w:val="none" w:sz="0" w:space="0" w:color="auto"/>
        <w:left w:val="none" w:sz="0" w:space="0" w:color="auto"/>
        <w:bottom w:val="none" w:sz="0" w:space="0" w:color="auto"/>
        <w:right w:val="none" w:sz="0" w:space="0" w:color="auto"/>
      </w:divBdr>
    </w:div>
    <w:div w:id="526790881">
      <w:bodyDiv w:val="1"/>
      <w:marLeft w:val="0"/>
      <w:marRight w:val="0"/>
      <w:marTop w:val="0"/>
      <w:marBottom w:val="0"/>
      <w:divBdr>
        <w:top w:val="none" w:sz="0" w:space="0" w:color="auto"/>
        <w:left w:val="none" w:sz="0" w:space="0" w:color="auto"/>
        <w:bottom w:val="none" w:sz="0" w:space="0" w:color="auto"/>
        <w:right w:val="none" w:sz="0" w:space="0" w:color="auto"/>
      </w:divBdr>
    </w:div>
    <w:div w:id="542057518">
      <w:bodyDiv w:val="1"/>
      <w:marLeft w:val="0"/>
      <w:marRight w:val="0"/>
      <w:marTop w:val="0"/>
      <w:marBottom w:val="0"/>
      <w:divBdr>
        <w:top w:val="none" w:sz="0" w:space="0" w:color="auto"/>
        <w:left w:val="none" w:sz="0" w:space="0" w:color="auto"/>
        <w:bottom w:val="none" w:sz="0" w:space="0" w:color="auto"/>
        <w:right w:val="none" w:sz="0" w:space="0" w:color="auto"/>
      </w:divBdr>
    </w:div>
    <w:div w:id="568004265">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4906535">
      <w:bodyDiv w:val="1"/>
      <w:marLeft w:val="0"/>
      <w:marRight w:val="0"/>
      <w:marTop w:val="0"/>
      <w:marBottom w:val="0"/>
      <w:divBdr>
        <w:top w:val="none" w:sz="0" w:space="0" w:color="auto"/>
        <w:left w:val="none" w:sz="0" w:space="0" w:color="auto"/>
        <w:bottom w:val="none" w:sz="0" w:space="0" w:color="auto"/>
        <w:right w:val="none" w:sz="0" w:space="0" w:color="auto"/>
      </w:divBdr>
    </w:div>
    <w:div w:id="789907039">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90262464">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476936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962956">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35734597">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58904379">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32684295">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96728027">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545486270">
      <w:bodyDiv w:val="1"/>
      <w:marLeft w:val="0"/>
      <w:marRight w:val="0"/>
      <w:marTop w:val="0"/>
      <w:marBottom w:val="0"/>
      <w:divBdr>
        <w:top w:val="none" w:sz="0" w:space="0" w:color="auto"/>
        <w:left w:val="none" w:sz="0" w:space="0" w:color="auto"/>
        <w:bottom w:val="none" w:sz="0" w:space="0" w:color="auto"/>
        <w:right w:val="none" w:sz="0" w:space="0" w:color="auto"/>
      </w:divBdr>
    </w:div>
    <w:div w:id="1595162678">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0939585">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485715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19491670">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2773082">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27693440">
      <w:bodyDiv w:val="1"/>
      <w:marLeft w:val="0"/>
      <w:marRight w:val="0"/>
      <w:marTop w:val="0"/>
      <w:marBottom w:val="0"/>
      <w:divBdr>
        <w:top w:val="none" w:sz="0" w:space="0" w:color="auto"/>
        <w:left w:val="none" w:sz="0" w:space="0" w:color="auto"/>
        <w:bottom w:val="none" w:sz="0" w:space="0" w:color="auto"/>
        <w:right w:val="none" w:sz="0" w:space="0" w:color="auto"/>
      </w:divBdr>
    </w:div>
    <w:div w:id="1931428744">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097238754">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1601</Words>
  <Characters>10365</Characters>
  <Application>Microsoft Office Word</Application>
  <DocSecurity>0</DocSecurity>
  <Lines>431</Lines>
  <Paragraphs>192</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docId:6E26DB238EEB3116DF11AA8CE91115B0</cp:keywords>
  <cp:lastModifiedBy>Kimberley BURCKE</cp:lastModifiedBy>
  <cp:revision>46</cp:revision>
  <dcterms:created xsi:type="dcterms:W3CDTF">2025-10-26T07:54:00Z</dcterms:created>
  <dcterms:modified xsi:type="dcterms:W3CDTF">2026-03-11T08:37:00Z</dcterms:modified>
</cp:coreProperties>
</file>