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p>
    <w:p w:rsidR="00000000" w:rsidDel="00000000" w:rsidP="00000000" w:rsidRDefault="00000000" w:rsidRPr="00000000" w14:paraId="00000002">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3">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4">
      <w:pPr>
        <w:spacing w:after="280" w:before="280" w:line="360" w:lineRule="auto"/>
        <w:jc w:val="center"/>
        <w:rPr>
          <w:b w:val="1"/>
          <w:bCs w:val="1"/>
          <w:sz w:val="28"/>
          <w:szCs w:val="28"/>
        </w:rPr>
      </w:pPr>
      <w:bookmarkStart w:colFirst="0" w:colLast="0" w:name="_heading=h.gjdgxs" w:id="0"/>
      <w:bookmarkEnd w:id="0"/>
      <w:r w:rsidDel="00000000" w:rsidR="00000000" w:rsidRPr="00000000">
        <w:rPr>
          <w:b w:val="1"/>
          <w:bCs w:val="1"/>
          <w:sz w:val="28"/>
          <w:szCs w:val="28"/>
          <w:rtl w:val="0"/>
        </w:rPr>
        <w:t xml:space="preserve">TITRE DU SCÉNARIO </w:t>
      </w:r>
    </w:p>
    <w:p w:rsidR="00000000" w:rsidDel="00000000" w:rsidP="00000000" w:rsidRDefault="00000000" w:rsidRPr="00000000" w14:paraId="00000005">
      <w:pPr>
        <w:spacing w:after="280" w:before="280" w:line="360" w:lineRule="auto"/>
        <w:jc w:val="center"/>
        <w:rPr>
          <w:sz w:val="28"/>
          <w:szCs w:val="28"/>
        </w:rPr>
      </w:pPr>
      <w:r w:rsidDel="00000000" w:rsidR="00000000" w:rsidRPr="00000000">
        <w:rPr>
          <w:sz w:val="28"/>
          <w:szCs w:val="28"/>
          <w:rtl w:val="0"/>
        </w:rPr>
        <w:t xml:space="preserve">De relatif à absolu – Apprendre à naviguer à l'aide de positions absolues.</w:t>
      </w:r>
    </w:p>
    <w:p w:rsidR="00000000" w:rsidDel="00000000" w:rsidP="00000000" w:rsidRDefault="00000000" w:rsidRPr="00000000" w14:paraId="00000006">
      <w:pPr>
        <w:spacing w:after="280" w:before="280" w:line="360" w:lineRule="auto"/>
        <w:jc w:val="center"/>
        <w:rPr>
          <w:b w:val="1"/>
          <w:bCs w:val="1"/>
          <w:sz w:val="28"/>
          <w:szCs w:val="28"/>
        </w:rPr>
      </w:pPr>
      <w:r w:rsidDel="00000000" w:rsidR="00000000" w:rsidRPr="00000000">
        <w:rPr>
          <w:rtl w:val="0"/>
        </w:rPr>
      </w:r>
    </w:p>
    <w:p w:rsidR="00000000" w:rsidDel="00000000" w:rsidP="00000000" w:rsidRDefault="00000000" w:rsidRPr="00000000" w14:paraId="00000007">
      <w:pPr>
        <w:spacing w:after="280" w:before="280" w:line="360" w:lineRule="auto"/>
        <w:jc w:val="center"/>
        <w:rPr>
          <w:b w:val="1"/>
          <w:bCs w:val="1"/>
          <w:sz w:val="28"/>
          <w:szCs w:val="28"/>
        </w:rPr>
      </w:pPr>
      <w:r w:rsidDel="00000000" w:rsidR="00000000" w:rsidRPr="00000000">
        <w:rPr>
          <w:rtl w:val="0"/>
        </w:rPr>
      </w:r>
    </w:p>
    <w:p w:rsidR="00000000" w:rsidDel="00000000" w:rsidP="00000000" w:rsidRDefault="00000000" w:rsidRPr="00000000" w14:paraId="00000008">
      <w:pPr>
        <w:spacing w:after="280" w:before="280" w:line="360" w:lineRule="auto"/>
        <w:jc w:val="center"/>
        <w:rPr>
          <w:b w:val="1"/>
          <w:bCs w:val="1"/>
          <w:sz w:val="28"/>
          <w:szCs w:val="28"/>
        </w:rPr>
      </w:pPr>
      <w:r w:rsidDel="00000000" w:rsidR="00000000" w:rsidRPr="00000000">
        <w:rPr>
          <w:b w:val="1"/>
          <w:bCs w:val="1"/>
          <w:sz w:val="28"/>
          <w:szCs w:val="28"/>
          <w:rtl w:val="0"/>
        </w:rPr>
        <w:t xml:space="preserve">SUJET</w:t>
        <w:br w:type="textWrapping"/>
      </w:r>
      <w:r w:rsidDel="00000000" w:rsidR="00000000" w:rsidRPr="00000000">
        <w:rPr>
          <w:sz w:val="28"/>
          <w:szCs w:val="28"/>
          <w:rtl w:val="0"/>
        </w:rPr>
        <w:t xml:space="preserve">Ingénierie</w:t>
      </w:r>
      <w:r w:rsidDel="00000000" w:rsidR="00000000" w:rsidRPr="00000000">
        <w:rPr>
          <w:rtl w:val="0"/>
        </w:rPr>
      </w:r>
    </w:p>
    <w:p w:rsidR="00000000" w:rsidDel="00000000" w:rsidP="00000000" w:rsidRDefault="00000000" w:rsidRPr="00000000" w14:paraId="00000009">
      <w:pPr>
        <w:spacing w:after="280" w:before="280" w:line="360" w:lineRule="auto"/>
        <w:jc w:val="center"/>
        <w:rPr>
          <w:b w:val="1"/>
          <w:bCs w:val="1"/>
          <w:sz w:val="28"/>
          <w:szCs w:val="28"/>
        </w:rPr>
      </w:pPr>
      <w:r w:rsidDel="00000000" w:rsidR="00000000" w:rsidRPr="00000000">
        <w:rPr>
          <w:rtl w:val="0"/>
        </w:rPr>
      </w:r>
    </w:p>
    <w:p w:rsidR="00000000" w:rsidDel="00000000" w:rsidP="00000000" w:rsidRDefault="00000000" w:rsidRPr="00000000" w14:paraId="0000000A">
      <w:pPr>
        <w:spacing w:after="280" w:before="280"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B">
      <w:pPr>
        <w:spacing w:after="280" w:before="280"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F">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0">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1">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2">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4">
      <w:pPr>
        <w:jc w:val="both"/>
        <w:rPr>
          <w:b w:val="1"/>
          <w:bCs w:val="1"/>
          <w:sz w:val="24"/>
          <w:szCs w:val="24"/>
        </w:rPr>
      </w:pPr>
      <w:r w:rsidDel="00000000" w:rsidR="00000000" w:rsidRPr="00000000">
        <w:rPr>
          <w:b w:val="1"/>
          <w:bCs w:val="1"/>
          <w:sz w:val="24"/>
          <w:szCs w:val="24"/>
          <w:rtl w:val="0"/>
        </w:rPr>
        <w:t xml:space="preserve">1. IDENTIFICATION DU SCÉNARIO</w:t>
      </w:r>
    </w:p>
    <w:p w:rsidR="00000000" w:rsidDel="00000000" w:rsidP="00000000" w:rsidRDefault="00000000" w:rsidRPr="00000000" w14:paraId="00000015">
      <w:pPr>
        <w:jc w:val="both"/>
        <w:rPr>
          <w:b w:val="1"/>
          <w:bCs w:val="1"/>
          <w:sz w:val="24"/>
          <w:szCs w:val="24"/>
        </w:rPr>
      </w:pPr>
      <w:r w:rsidDel="00000000" w:rsidR="00000000" w:rsidRPr="00000000">
        <w:rPr>
          <w:b w:val="1"/>
          <w:bCs w:val="1"/>
          <w:sz w:val="24"/>
          <w:szCs w:val="24"/>
          <w:rtl w:val="0"/>
        </w:rPr>
        <w:t xml:space="preserve">1.1 Titre du scénario</w:t>
      </w:r>
    </w:p>
    <w:p w:rsidR="00000000" w:rsidDel="00000000" w:rsidP="00000000" w:rsidRDefault="00000000" w:rsidRPr="00000000" w14:paraId="00000016">
      <w:pPr>
        <w:jc w:val="both"/>
        <w:rPr>
          <w:b w:val="1"/>
          <w:bCs w:val="1"/>
          <w:sz w:val="24"/>
          <w:szCs w:val="24"/>
        </w:rPr>
      </w:pPr>
      <w:r w:rsidDel="00000000" w:rsidR="00000000" w:rsidRPr="00000000">
        <w:rPr>
          <w:i w:val="1"/>
          <w:iCs w:val="1"/>
          <w:sz w:val="24"/>
          <w:szCs w:val="24"/>
          <w:rtl w:val="0"/>
        </w:rPr>
        <w:t xml:space="preserve">Du relatif à l'absolu – Apprendre à naviguer à l'aide de positions absolues.</w:t>
      </w:r>
      <w:r w:rsidDel="00000000" w:rsidR="00000000" w:rsidRPr="00000000">
        <w:rPr>
          <w:rtl w:val="0"/>
        </w:rPr>
      </w:r>
    </w:p>
    <w:p w:rsidR="00000000" w:rsidDel="00000000" w:rsidP="00000000" w:rsidRDefault="00000000" w:rsidRPr="00000000" w14:paraId="00000017">
      <w:pPr>
        <w:jc w:val="both"/>
        <w:rPr>
          <w:b w:val="1"/>
          <w:bCs w:val="1"/>
          <w:sz w:val="24"/>
          <w:szCs w:val="24"/>
        </w:rPr>
      </w:pPr>
      <w:r w:rsidDel="00000000" w:rsidR="00000000" w:rsidRPr="00000000">
        <w:rPr>
          <w:b w:val="1"/>
          <w:bCs w:val="1"/>
          <w:sz w:val="24"/>
          <w:szCs w:val="24"/>
          <w:rtl w:val="0"/>
        </w:rPr>
        <w:t xml:space="preserve">1.2 Groupe d'âge cible</w:t>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De la 2nde à l’enseignement supérieur (15 à plus de 21 ans)</w:t>
      </w:r>
    </w:p>
    <w:p w:rsidR="00000000" w:rsidDel="00000000" w:rsidP="00000000" w:rsidRDefault="00000000" w:rsidRPr="00000000" w14:paraId="00000019">
      <w:pPr>
        <w:jc w:val="both"/>
        <w:rPr>
          <w:sz w:val="24"/>
          <w:szCs w:val="24"/>
        </w:rPr>
      </w:pPr>
      <w:r w:rsidDel="00000000" w:rsidR="00000000" w:rsidRPr="00000000">
        <w:rPr>
          <w:b w:val="1"/>
          <w:bCs w:val="1"/>
          <w:sz w:val="24"/>
          <w:szCs w:val="24"/>
          <w:rtl w:val="0"/>
        </w:rPr>
        <w:t xml:space="preserve">Programme scolaire : </w:t>
      </w:r>
      <w:r w:rsidDel="00000000" w:rsidR="00000000" w:rsidRPr="00000000">
        <w:rPr>
          <w:sz w:val="24"/>
          <w:szCs w:val="24"/>
          <w:rtl w:val="0"/>
        </w:rPr>
        <w:t xml:space="preserve">Lycée et établissement d’enseignement supérieur</w:t>
      </w:r>
    </w:p>
    <w:p w:rsidR="00000000" w:rsidDel="00000000" w:rsidP="00000000" w:rsidRDefault="00000000" w:rsidRPr="00000000" w14:paraId="0000001A">
      <w:pPr>
        <w:jc w:val="both"/>
        <w:rPr>
          <w:sz w:val="24"/>
          <w:szCs w:val="24"/>
        </w:rPr>
      </w:pPr>
      <w:r w:rsidDel="00000000" w:rsidR="00000000" w:rsidRPr="00000000">
        <w:rPr>
          <w:b w:val="1"/>
          <w:bCs w:val="1"/>
          <w:sz w:val="24"/>
          <w:szCs w:val="24"/>
          <w:rtl w:val="0"/>
        </w:rPr>
        <w:t xml:space="preserve">Thématique : </w:t>
      </w:r>
      <w:r w:rsidDel="00000000" w:rsidR="00000000" w:rsidRPr="00000000">
        <w:rPr>
          <w:sz w:val="24"/>
          <w:szCs w:val="24"/>
          <w:rtl w:val="0"/>
        </w:rPr>
        <w:t xml:space="preserve">pensée computationnelle, robotique, systèmes de coordonnées</w:t>
      </w:r>
    </w:p>
    <w:p w:rsidR="00000000" w:rsidDel="00000000" w:rsidP="00000000" w:rsidRDefault="00000000" w:rsidRPr="00000000" w14:paraId="0000001B">
      <w:pPr>
        <w:jc w:val="both"/>
        <w:rPr>
          <w:sz w:val="24"/>
          <w:szCs w:val="24"/>
        </w:rPr>
      </w:pPr>
      <w:r w:rsidDel="00000000" w:rsidR="00000000" w:rsidRPr="00000000">
        <w:rPr>
          <w:b w:val="1"/>
          <w:bCs w:val="1"/>
          <w:sz w:val="24"/>
          <w:szCs w:val="24"/>
          <w:rtl w:val="0"/>
        </w:rPr>
        <w:t xml:space="preserve">Thèmes/sous-thèmes : </w:t>
      </w:r>
      <w:r w:rsidDel="00000000" w:rsidR="00000000" w:rsidRPr="00000000">
        <w:rPr>
          <w:sz w:val="24"/>
          <w:szCs w:val="24"/>
          <w:rtl w:val="0"/>
        </w:rPr>
        <w:t xml:space="preserve">Positionnement et mouvement, coordonnées absolues vs coordonnées relatives, logique algorithmique, géométrie en programmation</w:t>
      </w:r>
    </w:p>
    <w:p w:rsidR="00000000" w:rsidDel="00000000" w:rsidP="00000000" w:rsidRDefault="00000000" w:rsidRPr="00000000" w14:paraId="0000001C">
      <w:pPr>
        <w:jc w:val="both"/>
        <w:rPr>
          <w:b w:val="1"/>
          <w:bCs w:val="1"/>
          <w:sz w:val="24"/>
          <w:szCs w:val="24"/>
        </w:rPr>
      </w:pPr>
      <w:r w:rsidDel="00000000" w:rsidR="00000000" w:rsidRPr="00000000">
        <w:rPr>
          <w:b w:val="1"/>
          <w:bCs w:val="1"/>
          <w:sz w:val="24"/>
          <w:szCs w:val="24"/>
          <w:rtl w:val="0"/>
        </w:rPr>
        <w:t xml:space="preserve">Résultats d'apprentissage attendus :</w:t>
      </w:r>
    </w:p>
    <w:p w:rsidR="00000000" w:rsidDel="00000000" w:rsidP="00000000" w:rsidRDefault="00000000" w:rsidRPr="00000000" w14:paraId="0000001D">
      <w:pPr>
        <w:spacing w:after="240" w:before="240" w:lineRule="auto"/>
        <w:rPr>
          <w:sz w:val="24"/>
          <w:szCs w:val="24"/>
        </w:rPr>
      </w:pPr>
      <w:r w:rsidDel="00000000" w:rsidR="00000000" w:rsidRPr="00000000">
        <w:rPr>
          <w:sz w:val="24"/>
          <w:szCs w:val="24"/>
          <w:rtl w:val="0"/>
        </w:rPr>
        <w:t xml:space="preserve">Les élèves seront capables de :</w:t>
      </w:r>
    </w:p>
    <w:p w:rsidR="00000000" w:rsidDel="00000000" w:rsidP="00000000" w:rsidRDefault="00000000" w:rsidRPr="00000000" w14:paraId="0000001E">
      <w:pPr>
        <w:numPr>
          <w:ilvl w:val="0"/>
          <w:numId w:val="9"/>
        </w:numPr>
        <w:spacing w:after="0" w:before="240" w:lineRule="auto"/>
        <w:ind w:left="720" w:hanging="360"/>
        <w:rPr>
          <w:sz w:val="24"/>
          <w:szCs w:val="24"/>
        </w:rPr>
      </w:pPr>
      <w:r w:rsidDel="00000000" w:rsidR="00000000" w:rsidRPr="00000000">
        <w:rPr>
          <w:sz w:val="24"/>
          <w:szCs w:val="24"/>
          <w:rtl w:val="0"/>
        </w:rPr>
        <w:t xml:space="preserve">Distinguer le positionnement relatif du positionnement absolu dans un espace 2D.</w:t>
      </w:r>
    </w:p>
    <w:p w:rsidR="00000000" w:rsidDel="00000000" w:rsidP="00000000" w:rsidRDefault="00000000" w:rsidRPr="00000000" w14:paraId="0000001F">
      <w:pPr>
        <w:numPr>
          <w:ilvl w:val="0"/>
          <w:numId w:val="9"/>
        </w:numPr>
        <w:spacing w:after="0" w:lineRule="auto"/>
        <w:ind w:left="720" w:hanging="360"/>
        <w:rPr>
          <w:sz w:val="24"/>
          <w:szCs w:val="24"/>
        </w:rPr>
      </w:pPr>
      <w:r w:rsidDel="00000000" w:rsidR="00000000" w:rsidRPr="00000000">
        <w:rPr>
          <w:sz w:val="24"/>
          <w:szCs w:val="24"/>
          <w:rtl w:val="0"/>
        </w:rPr>
        <w:t xml:space="preserve">Programmer un robot pour qu'il se déplace à l'aide de mouvements relatifs et de coordonnées absolues.</w:t>
      </w:r>
    </w:p>
    <w:p w:rsidR="00000000" w:rsidDel="00000000" w:rsidP="00000000" w:rsidRDefault="00000000" w:rsidRPr="00000000" w14:paraId="00000020">
      <w:pPr>
        <w:numPr>
          <w:ilvl w:val="0"/>
          <w:numId w:val="9"/>
        </w:numPr>
        <w:spacing w:after="0" w:lineRule="auto"/>
        <w:ind w:left="720" w:hanging="360"/>
        <w:rPr>
          <w:sz w:val="24"/>
          <w:szCs w:val="24"/>
        </w:rPr>
      </w:pPr>
      <w:r w:rsidDel="00000000" w:rsidR="00000000" w:rsidRPr="00000000">
        <w:rPr>
          <w:sz w:val="24"/>
          <w:szCs w:val="24"/>
          <w:rtl w:val="0"/>
        </w:rPr>
        <w:t xml:space="preserve">Utiliser un environnement de programmation visuelle pour mettre en œuvre la logique de positionnement.</w:t>
      </w:r>
    </w:p>
    <w:p w:rsidR="00000000" w:rsidDel="00000000" w:rsidP="00000000" w:rsidRDefault="00000000" w:rsidRPr="00000000" w14:paraId="00000021">
      <w:pPr>
        <w:numPr>
          <w:ilvl w:val="0"/>
          <w:numId w:val="9"/>
        </w:numPr>
        <w:spacing w:after="0" w:lineRule="auto"/>
        <w:ind w:left="720" w:hanging="360"/>
        <w:rPr>
          <w:sz w:val="24"/>
          <w:szCs w:val="24"/>
        </w:rPr>
      </w:pPr>
      <w:r w:rsidDel="00000000" w:rsidR="00000000" w:rsidRPr="00000000">
        <w:rPr>
          <w:sz w:val="24"/>
          <w:szCs w:val="24"/>
          <w:rtl w:val="0"/>
        </w:rPr>
        <w:t xml:space="preserve">Appliquer un raisonnement géométrique et spatial pour planifier et exécuter des mouvements précis du robot.</w:t>
      </w:r>
    </w:p>
    <w:p w:rsidR="00000000" w:rsidDel="00000000" w:rsidP="00000000" w:rsidRDefault="00000000" w:rsidRPr="00000000" w14:paraId="00000022">
      <w:pPr>
        <w:numPr>
          <w:ilvl w:val="0"/>
          <w:numId w:val="9"/>
        </w:numPr>
        <w:spacing w:after="0" w:lineRule="auto"/>
        <w:ind w:left="720" w:hanging="360"/>
        <w:rPr>
          <w:sz w:val="24"/>
          <w:szCs w:val="24"/>
        </w:rPr>
      </w:pPr>
      <w:r w:rsidDel="00000000" w:rsidR="00000000" w:rsidRPr="00000000">
        <w:rPr>
          <w:sz w:val="24"/>
          <w:szCs w:val="24"/>
          <w:rtl w:val="0"/>
        </w:rPr>
        <w:t xml:space="preserve">Analyser et convertir les instructions de mouvement d'un système de coordonnées à un autre.</w:t>
      </w:r>
    </w:p>
    <w:p w:rsidR="00000000" w:rsidDel="00000000" w:rsidP="00000000" w:rsidRDefault="00000000" w:rsidRPr="00000000" w14:paraId="00000023">
      <w:pPr>
        <w:numPr>
          <w:ilvl w:val="0"/>
          <w:numId w:val="9"/>
        </w:numPr>
        <w:spacing w:after="240" w:lineRule="auto"/>
        <w:ind w:left="720" w:hanging="360"/>
        <w:rPr>
          <w:sz w:val="24"/>
          <w:szCs w:val="24"/>
        </w:rPr>
      </w:pPr>
      <w:r w:rsidDel="00000000" w:rsidR="00000000" w:rsidRPr="00000000">
        <w:rPr>
          <w:sz w:val="24"/>
          <w:szCs w:val="24"/>
          <w:rtl w:val="0"/>
        </w:rPr>
        <w:t xml:space="preserve">Collaborer pour tester, déboguer et affiner les programmes de navigation.</w:t>
      </w:r>
    </w:p>
    <w:p w:rsidR="00000000" w:rsidDel="00000000" w:rsidP="00000000" w:rsidRDefault="00000000" w:rsidRPr="00000000" w14:paraId="00000024">
      <w:pPr>
        <w:jc w:val="both"/>
        <w:rPr>
          <w:b w:val="1"/>
          <w:bCs w:val="1"/>
          <w:sz w:val="24"/>
          <w:szCs w:val="24"/>
        </w:rPr>
      </w:pPr>
      <w:r w:rsidDel="00000000" w:rsidR="00000000" w:rsidRPr="00000000">
        <w:rPr>
          <w:b w:val="1"/>
          <w:bCs w:val="1"/>
          <w:sz w:val="24"/>
          <w:szCs w:val="24"/>
          <w:rtl w:val="0"/>
        </w:rPr>
        <w:t xml:space="preserve">1.3 Durée estimée</w:t>
      </w:r>
    </w:p>
    <w:p w:rsidR="00000000" w:rsidDel="00000000" w:rsidP="00000000" w:rsidRDefault="00000000" w:rsidRPr="00000000" w14:paraId="00000025">
      <w:pPr>
        <w:jc w:val="both"/>
        <w:rPr>
          <w:sz w:val="24"/>
          <w:szCs w:val="24"/>
        </w:rPr>
      </w:pPr>
      <w:r w:rsidDel="00000000" w:rsidR="00000000" w:rsidRPr="00000000">
        <w:rPr>
          <w:sz w:val="24"/>
          <w:szCs w:val="24"/>
          <w:rtl w:val="0"/>
        </w:rPr>
        <w:t xml:space="preserve">45 minutes</w:t>
      </w:r>
    </w:p>
    <w:p w:rsidR="00000000" w:rsidDel="00000000" w:rsidP="00000000" w:rsidRDefault="00000000" w:rsidRPr="00000000" w14:paraId="00000026">
      <w:pPr>
        <w:jc w:val="both"/>
        <w:rPr>
          <w:b w:val="1"/>
          <w:bCs w:val="1"/>
          <w:sz w:val="24"/>
          <w:szCs w:val="24"/>
        </w:rPr>
      </w:pPr>
      <w:r w:rsidDel="00000000" w:rsidR="00000000" w:rsidRPr="00000000">
        <w:rPr>
          <w:rtl w:val="0"/>
        </w:rPr>
      </w:r>
    </w:p>
    <w:p w:rsidR="00000000" w:rsidDel="00000000" w:rsidP="00000000" w:rsidRDefault="00000000" w:rsidRPr="00000000" w14:paraId="00000027">
      <w:pPr>
        <w:jc w:val="both"/>
        <w:rPr>
          <w:b w:val="1"/>
          <w:bCs w:val="1"/>
          <w:sz w:val="24"/>
          <w:szCs w:val="24"/>
        </w:rPr>
      </w:pPr>
      <w:r w:rsidDel="00000000" w:rsidR="00000000" w:rsidRPr="00000000">
        <w:rPr>
          <w:b w:val="1"/>
          <w:bCs w:val="1"/>
          <w:sz w:val="24"/>
          <w:szCs w:val="24"/>
          <w:rtl w:val="0"/>
        </w:rPr>
        <w:t xml:space="preserve">1.4 Domaines concernés </w:t>
      </w:r>
    </w:p>
    <w:p w:rsidR="00000000" w:rsidDel="00000000" w:rsidP="00000000" w:rsidRDefault="00000000" w:rsidRPr="00000000" w14:paraId="00000028">
      <w:pPr>
        <w:jc w:val="both"/>
        <w:rPr>
          <w:sz w:val="24"/>
          <w:szCs w:val="24"/>
        </w:rPr>
      </w:pPr>
      <w:r w:rsidDel="00000000" w:rsidR="00000000" w:rsidRPr="00000000">
        <w:rPr>
          <w:sz w:val="24"/>
          <w:szCs w:val="24"/>
          <w:rtl w:val="0"/>
        </w:rPr>
        <w:t xml:space="preserve">Informatique, mathématiques, technologie, robotique</w:t>
      </w:r>
    </w:p>
    <w:p w:rsidR="00000000" w:rsidDel="00000000" w:rsidP="00000000" w:rsidRDefault="00000000" w:rsidRPr="00000000" w14:paraId="00000029">
      <w:pPr>
        <w:jc w:val="both"/>
        <w:rPr>
          <w:b w:val="1"/>
          <w:bCs w:val="1"/>
          <w:sz w:val="24"/>
          <w:szCs w:val="24"/>
        </w:rPr>
      </w:pPr>
      <w:r w:rsidDel="00000000" w:rsidR="00000000" w:rsidRPr="00000000">
        <w:rPr>
          <w:rtl w:val="0"/>
        </w:rPr>
      </w:r>
    </w:p>
    <w:p w:rsidR="00000000" w:rsidDel="00000000" w:rsidP="00000000" w:rsidRDefault="00000000" w:rsidRPr="00000000" w14:paraId="0000002A">
      <w:pPr>
        <w:jc w:val="both"/>
        <w:rPr>
          <w:b w:val="1"/>
          <w:bCs w:val="1"/>
          <w:sz w:val="24"/>
          <w:szCs w:val="24"/>
        </w:rPr>
      </w:pPr>
      <w:r w:rsidDel="00000000" w:rsidR="00000000" w:rsidRPr="00000000">
        <w:rPr>
          <w:b w:val="1"/>
          <w:bCs w:val="1"/>
          <w:sz w:val="24"/>
          <w:szCs w:val="24"/>
          <w:rtl w:val="0"/>
        </w:rPr>
        <w:t xml:space="preserve">1.5 Connaissances préalables requises</w:t>
      </w:r>
    </w:p>
    <w:p w:rsidR="00000000" w:rsidDel="00000000" w:rsidP="00000000" w:rsidRDefault="00000000" w:rsidRPr="00000000" w14:paraId="0000002B">
      <w:pPr>
        <w:spacing w:after="240" w:before="240" w:lineRule="auto"/>
        <w:rPr>
          <w:sz w:val="24"/>
          <w:szCs w:val="24"/>
        </w:rPr>
      </w:pPr>
      <w:r w:rsidDel="00000000" w:rsidR="00000000" w:rsidRPr="00000000">
        <w:rPr>
          <w:sz w:val="24"/>
          <w:szCs w:val="24"/>
          <w:rtl w:val="0"/>
        </w:rPr>
        <w:t xml:space="preserve">Les élèves doivent :</w:t>
      </w:r>
    </w:p>
    <w:p w:rsidR="00000000" w:rsidDel="00000000" w:rsidP="00000000" w:rsidRDefault="00000000" w:rsidRPr="00000000" w14:paraId="0000002C">
      <w:pPr>
        <w:numPr>
          <w:ilvl w:val="0"/>
          <w:numId w:val="2"/>
        </w:numPr>
        <w:spacing w:after="0" w:before="240" w:lineRule="auto"/>
        <w:ind w:left="720" w:hanging="360"/>
        <w:rPr>
          <w:sz w:val="24"/>
          <w:szCs w:val="24"/>
        </w:rPr>
      </w:pPr>
      <w:r w:rsidDel="00000000" w:rsidR="00000000" w:rsidRPr="00000000">
        <w:rPr>
          <w:sz w:val="24"/>
          <w:szCs w:val="24"/>
          <w:rtl w:val="0"/>
        </w:rPr>
        <w:t xml:space="preserve">Être familiarisés avec l'utilisation d'un environnement de programmation visuelle.</w:t>
      </w:r>
    </w:p>
    <w:p w:rsidR="00000000" w:rsidDel="00000000" w:rsidP="00000000" w:rsidRDefault="00000000" w:rsidRPr="00000000" w14:paraId="0000002D">
      <w:pPr>
        <w:numPr>
          <w:ilvl w:val="0"/>
          <w:numId w:val="2"/>
        </w:numPr>
        <w:spacing w:after="0" w:lineRule="auto"/>
        <w:ind w:left="720" w:hanging="360"/>
        <w:rPr>
          <w:sz w:val="24"/>
          <w:szCs w:val="24"/>
        </w:rPr>
      </w:pPr>
      <w:r w:rsidDel="00000000" w:rsidR="00000000" w:rsidRPr="00000000">
        <w:rPr>
          <w:sz w:val="24"/>
          <w:szCs w:val="24"/>
          <w:rtl w:val="0"/>
        </w:rPr>
        <w:t xml:space="preserve">Comprendre les mouvements de base d'un robot, tels que se déplacer vers l'avant et tourner.</w:t>
      </w:r>
    </w:p>
    <w:p w:rsidR="00000000" w:rsidDel="00000000" w:rsidP="00000000" w:rsidRDefault="00000000" w:rsidRPr="00000000" w14:paraId="0000002E">
      <w:pPr>
        <w:numPr>
          <w:ilvl w:val="0"/>
          <w:numId w:val="2"/>
        </w:numPr>
        <w:spacing w:after="0" w:lineRule="auto"/>
        <w:ind w:left="720" w:hanging="360"/>
        <w:rPr>
          <w:sz w:val="24"/>
          <w:szCs w:val="24"/>
        </w:rPr>
      </w:pPr>
      <w:r w:rsidDel="00000000" w:rsidR="00000000" w:rsidRPr="00000000">
        <w:rPr>
          <w:sz w:val="24"/>
          <w:szCs w:val="24"/>
          <w:rtl w:val="0"/>
        </w:rPr>
        <w:t xml:space="preserve">Comprendre les bases des systèmes de coordonnées (positions x, y sur une grille).</w:t>
      </w:r>
    </w:p>
    <w:p w:rsidR="00000000" w:rsidDel="00000000" w:rsidP="00000000" w:rsidRDefault="00000000" w:rsidRPr="00000000" w14:paraId="0000002F">
      <w:pPr>
        <w:numPr>
          <w:ilvl w:val="0"/>
          <w:numId w:val="2"/>
        </w:numPr>
        <w:spacing w:after="0" w:lineRule="auto"/>
        <w:ind w:left="720" w:hanging="360"/>
        <w:rPr>
          <w:sz w:val="24"/>
          <w:szCs w:val="24"/>
        </w:rPr>
      </w:pPr>
      <w:r w:rsidDel="00000000" w:rsidR="00000000" w:rsidRPr="00000000">
        <w:rPr>
          <w:sz w:val="24"/>
          <w:szCs w:val="24"/>
          <w:rtl w:val="0"/>
        </w:rPr>
        <w:t xml:space="preserve">Avoir des connaissances préalables en trigonométrie élémentaire :</w:t>
      </w:r>
    </w:p>
    <w:p w:rsidR="00000000" w:rsidDel="00000000" w:rsidP="00000000" w:rsidRDefault="00000000" w:rsidRPr="00000000" w14:paraId="00000030">
      <w:pPr>
        <w:numPr>
          <w:ilvl w:val="1"/>
          <w:numId w:val="2"/>
        </w:numPr>
        <w:spacing w:after="0" w:lineRule="auto"/>
        <w:ind w:left="1440" w:hanging="360"/>
        <w:rPr>
          <w:sz w:val="24"/>
          <w:szCs w:val="24"/>
        </w:rPr>
      </w:pPr>
      <w:r w:rsidDel="00000000" w:rsidR="00000000" w:rsidRPr="00000000">
        <w:rPr>
          <w:sz w:val="24"/>
          <w:szCs w:val="24"/>
          <w:rtl w:val="0"/>
        </w:rPr>
        <w:t xml:space="preserve">Relations dans un triangle rectangle</w:t>
      </w:r>
    </w:p>
    <w:p w:rsidR="00000000" w:rsidDel="00000000" w:rsidP="00000000" w:rsidRDefault="00000000" w:rsidRPr="00000000" w14:paraId="00000031">
      <w:pPr>
        <w:numPr>
          <w:ilvl w:val="1"/>
          <w:numId w:val="2"/>
        </w:numPr>
        <w:spacing w:after="0" w:lineRule="auto"/>
        <w:ind w:left="1440" w:hanging="360"/>
        <w:rPr>
          <w:sz w:val="24"/>
          <w:szCs w:val="24"/>
        </w:rPr>
      </w:pPr>
      <w:r w:rsidDel="00000000" w:rsidR="00000000" w:rsidRPr="00000000">
        <w:rPr>
          <w:sz w:val="24"/>
          <w:szCs w:val="24"/>
          <w:rtl w:val="0"/>
        </w:rPr>
        <w:t xml:space="preserve">Utilisation du sinus, du cosinus et de la tangente</w:t>
      </w:r>
    </w:p>
    <w:p w:rsidR="00000000" w:rsidDel="00000000" w:rsidP="00000000" w:rsidRDefault="00000000" w:rsidRPr="00000000" w14:paraId="00000032">
      <w:pPr>
        <w:numPr>
          <w:ilvl w:val="1"/>
          <w:numId w:val="2"/>
        </w:numPr>
        <w:spacing w:after="240" w:lineRule="auto"/>
        <w:ind w:left="1440" w:hanging="360"/>
        <w:rPr>
          <w:sz w:val="24"/>
          <w:szCs w:val="24"/>
        </w:rPr>
      </w:pPr>
      <w:r w:rsidDel="00000000" w:rsidR="00000000" w:rsidRPr="00000000">
        <w:rPr>
          <w:sz w:val="24"/>
          <w:szCs w:val="24"/>
          <w:rtl w:val="0"/>
        </w:rPr>
        <w:t xml:space="preserve">Calcul des angles à l'aide de fonctions trigonométriques inverses (par exemple, l'arctangente)</w:t>
      </w:r>
    </w:p>
    <w:p w:rsidR="00000000" w:rsidDel="00000000" w:rsidP="00000000" w:rsidRDefault="00000000" w:rsidRPr="00000000" w14:paraId="00000033">
      <w:pPr>
        <w:jc w:val="both"/>
        <w:rPr>
          <w:b w:val="1"/>
          <w:bCs w:val="1"/>
          <w:sz w:val="24"/>
          <w:szCs w:val="24"/>
        </w:rPr>
      </w:pPr>
      <w:r w:rsidDel="00000000" w:rsidR="00000000" w:rsidRPr="00000000">
        <w:rPr>
          <w:b w:val="1"/>
          <w:bCs w:val="1"/>
          <w:sz w:val="24"/>
          <w:szCs w:val="24"/>
          <w:rtl w:val="0"/>
        </w:rPr>
        <w:t xml:space="preserve">1.6 Objectif du scénario</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jc w:val="both"/>
        <w:rPr>
          <w:color w:val="000000"/>
          <w:sz w:val="24"/>
          <w:szCs w:val="24"/>
        </w:rPr>
      </w:pPr>
      <w:r w:rsidDel="00000000" w:rsidR="00000000" w:rsidRPr="00000000">
        <w:rPr>
          <w:sz w:val="24"/>
          <w:szCs w:val="24"/>
          <w:rtl w:val="0"/>
        </w:rPr>
        <w:t xml:space="preserve">Aider les élèves à comprendre et à appliquer les concepts de positionnement relatif et absolu à travers des tâches de programmation et de navigation robotique.</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720" w:firstLine="0"/>
        <w:jc w:val="both"/>
        <w:rPr>
          <w:color w:val="000000"/>
          <w:sz w:val="24"/>
          <w:szCs w:val="24"/>
        </w:rPr>
      </w:pPr>
      <w:r w:rsidDel="00000000" w:rsidR="00000000" w:rsidRPr="00000000">
        <w:rPr>
          <w:rtl w:val="0"/>
        </w:rPr>
      </w:r>
    </w:p>
    <w:p w:rsidR="00000000" w:rsidDel="00000000" w:rsidP="00000000" w:rsidRDefault="00000000" w:rsidRPr="00000000" w14:paraId="00000036">
      <w:pPr>
        <w:jc w:val="both"/>
        <w:rPr>
          <w:b w:val="1"/>
          <w:bCs w:val="1"/>
          <w:sz w:val="24"/>
          <w:szCs w:val="24"/>
        </w:rPr>
      </w:pPr>
      <w:r w:rsidDel="00000000" w:rsidR="00000000" w:rsidRPr="00000000">
        <w:rPr>
          <w:b w:val="1"/>
          <w:bCs w:val="1"/>
          <w:sz w:val="24"/>
          <w:szCs w:val="24"/>
          <w:rtl w:val="0"/>
        </w:rPr>
        <w:t xml:space="preserve">1.6.1 Objectifs/résultats d'apprentissage</w:t>
      </w:r>
    </w:p>
    <w:p w:rsidR="00000000" w:rsidDel="00000000" w:rsidP="00000000" w:rsidRDefault="00000000" w:rsidRPr="00000000" w14:paraId="00000037">
      <w:pPr>
        <w:spacing w:after="240" w:before="240" w:lineRule="auto"/>
        <w:jc w:val="both"/>
        <w:rPr>
          <w:sz w:val="24"/>
          <w:szCs w:val="24"/>
        </w:rPr>
      </w:pPr>
      <w:r w:rsidDel="00000000" w:rsidR="00000000" w:rsidRPr="00000000">
        <w:rPr>
          <w:sz w:val="24"/>
          <w:szCs w:val="24"/>
          <w:rtl w:val="0"/>
        </w:rPr>
        <w:t xml:space="preserve">Les élèves seront capables de :</w:t>
      </w:r>
    </w:p>
    <w:p w:rsidR="00000000" w:rsidDel="00000000" w:rsidP="00000000" w:rsidRDefault="00000000" w:rsidRPr="00000000" w14:paraId="00000038">
      <w:pPr>
        <w:numPr>
          <w:ilvl w:val="0"/>
          <w:numId w:val="1"/>
        </w:numPr>
        <w:spacing w:after="0" w:lineRule="auto"/>
        <w:ind w:left="720" w:hanging="360"/>
        <w:rPr>
          <w:sz w:val="24"/>
          <w:szCs w:val="24"/>
        </w:rPr>
      </w:pPr>
      <w:r w:rsidDel="00000000" w:rsidR="00000000" w:rsidRPr="00000000">
        <w:rPr>
          <w:sz w:val="24"/>
          <w:szCs w:val="24"/>
          <w:rtl w:val="0"/>
        </w:rPr>
        <w:t xml:space="preserve">Utiliser l'environnement de programmation FOSSBot.</w:t>
      </w:r>
    </w:p>
    <w:p w:rsidR="00000000" w:rsidDel="00000000" w:rsidP="00000000" w:rsidRDefault="00000000" w:rsidRPr="00000000" w14:paraId="00000039">
      <w:pPr>
        <w:numPr>
          <w:ilvl w:val="0"/>
          <w:numId w:val="1"/>
        </w:numPr>
        <w:spacing w:after="0" w:lineRule="auto"/>
        <w:ind w:left="720" w:hanging="360"/>
        <w:rPr>
          <w:sz w:val="24"/>
          <w:szCs w:val="24"/>
        </w:rPr>
      </w:pPr>
      <w:r w:rsidDel="00000000" w:rsidR="00000000" w:rsidRPr="00000000">
        <w:rPr>
          <w:sz w:val="24"/>
          <w:szCs w:val="24"/>
          <w:rtl w:val="0"/>
        </w:rPr>
        <w:t xml:space="preserve">Faire la distinction entre les coordonnées relatives et absolues dans un espace 2D.</w:t>
      </w:r>
    </w:p>
    <w:p w:rsidR="00000000" w:rsidDel="00000000" w:rsidP="00000000" w:rsidRDefault="00000000" w:rsidRPr="00000000" w14:paraId="0000003A">
      <w:pPr>
        <w:numPr>
          <w:ilvl w:val="0"/>
          <w:numId w:val="1"/>
        </w:numPr>
        <w:spacing w:after="0" w:lineRule="auto"/>
        <w:ind w:left="720" w:hanging="360"/>
        <w:rPr>
          <w:sz w:val="24"/>
          <w:szCs w:val="24"/>
        </w:rPr>
      </w:pPr>
      <w:r w:rsidDel="00000000" w:rsidR="00000000" w:rsidRPr="00000000">
        <w:rPr>
          <w:sz w:val="24"/>
          <w:szCs w:val="24"/>
          <w:rtl w:val="0"/>
        </w:rPr>
        <w:t xml:space="preserve">Programmer le robot pour qu'il se déplace vers des points spécifiques en utilisant à la fois les déplacements relatifs et le positionnement absolu.</w:t>
      </w:r>
    </w:p>
    <w:p w:rsidR="00000000" w:rsidDel="00000000" w:rsidP="00000000" w:rsidRDefault="00000000" w:rsidRPr="00000000" w14:paraId="0000003B">
      <w:pPr>
        <w:numPr>
          <w:ilvl w:val="0"/>
          <w:numId w:val="1"/>
        </w:numPr>
        <w:spacing w:after="0" w:lineRule="auto"/>
        <w:ind w:left="720" w:hanging="360"/>
        <w:rPr>
          <w:sz w:val="24"/>
          <w:szCs w:val="24"/>
        </w:rPr>
      </w:pPr>
      <w:r w:rsidDel="00000000" w:rsidR="00000000" w:rsidRPr="00000000">
        <w:rPr>
          <w:sz w:val="24"/>
          <w:szCs w:val="24"/>
          <w:rtl w:val="0"/>
        </w:rPr>
        <w:t xml:space="preserve">Utiliser les fonctions trigonométriques pour calculer les directions et les angles entre les points.</w:t>
      </w:r>
    </w:p>
    <w:p w:rsidR="00000000" w:rsidDel="00000000" w:rsidP="00000000" w:rsidRDefault="00000000" w:rsidRPr="00000000" w14:paraId="0000003C">
      <w:pPr>
        <w:numPr>
          <w:ilvl w:val="0"/>
          <w:numId w:val="1"/>
        </w:numPr>
        <w:spacing w:after="0" w:lineRule="auto"/>
        <w:ind w:left="720" w:hanging="360"/>
        <w:rPr>
          <w:sz w:val="24"/>
          <w:szCs w:val="24"/>
        </w:rPr>
      </w:pPr>
      <w:r w:rsidDel="00000000" w:rsidR="00000000" w:rsidRPr="00000000">
        <w:rPr>
          <w:sz w:val="24"/>
          <w:szCs w:val="24"/>
          <w:rtl w:val="0"/>
        </w:rPr>
        <w:t xml:space="preserve">Traduire des problèmes spatiaux en solutions algorithmiques.</w:t>
      </w:r>
    </w:p>
    <w:p w:rsidR="00000000" w:rsidDel="00000000" w:rsidP="00000000" w:rsidRDefault="00000000" w:rsidRPr="00000000" w14:paraId="0000003D">
      <w:pPr>
        <w:numPr>
          <w:ilvl w:val="0"/>
          <w:numId w:val="1"/>
        </w:numPr>
        <w:spacing w:after="240" w:lineRule="auto"/>
        <w:ind w:left="720" w:hanging="360"/>
        <w:rPr>
          <w:sz w:val="24"/>
          <w:szCs w:val="24"/>
        </w:rPr>
      </w:pPr>
      <w:r w:rsidDel="00000000" w:rsidR="00000000" w:rsidRPr="00000000">
        <w:rPr>
          <w:sz w:val="24"/>
          <w:szCs w:val="24"/>
          <w:rtl w:val="0"/>
        </w:rPr>
        <w:t xml:space="preserve">Collaborer pour tester, déboguer et améliorer les programmes de navigation.</w:t>
      </w:r>
    </w:p>
    <w:p w:rsidR="00000000" w:rsidDel="00000000" w:rsidP="00000000" w:rsidRDefault="00000000" w:rsidRPr="00000000" w14:paraId="0000003E">
      <w:pPr>
        <w:jc w:val="both"/>
        <w:rPr>
          <w:b w:val="1"/>
          <w:bCs w:val="1"/>
          <w:sz w:val="24"/>
          <w:szCs w:val="24"/>
        </w:rPr>
      </w:pPr>
      <w:r w:rsidDel="00000000" w:rsidR="00000000" w:rsidRPr="00000000">
        <w:rPr>
          <w:b w:val="1"/>
          <w:bCs w:val="1"/>
          <w:sz w:val="24"/>
          <w:szCs w:val="24"/>
          <w:rtl w:val="0"/>
        </w:rPr>
        <w:t xml:space="preserve">1.6.2 Objectifs pédagogiques</w:t>
      </w:r>
    </w:p>
    <w:p w:rsidR="00000000" w:rsidDel="00000000" w:rsidP="00000000" w:rsidRDefault="00000000" w:rsidRPr="00000000" w14:paraId="0000003F">
      <w:pPr>
        <w:spacing w:after="240" w:before="240" w:lineRule="auto"/>
        <w:jc w:val="both"/>
        <w:rPr>
          <w:sz w:val="24"/>
          <w:szCs w:val="24"/>
        </w:rPr>
      </w:pPr>
      <w:r w:rsidDel="00000000" w:rsidR="00000000" w:rsidRPr="00000000">
        <w:rPr>
          <w:sz w:val="24"/>
          <w:szCs w:val="24"/>
          <w:rtl w:val="0"/>
        </w:rPr>
        <w:t xml:space="preserve">L'éducateur vise à :</w:t>
      </w:r>
    </w:p>
    <w:p w:rsidR="00000000" w:rsidDel="00000000" w:rsidP="00000000" w:rsidRDefault="00000000" w:rsidRPr="00000000" w14:paraId="00000040">
      <w:pPr>
        <w:numPr>
          <w:ilvl w:val="0"/>
          <w:numId w:val="5"/>
        </w:numPr>
        <w:spacing w:after="0" w:lineRule="auto"/>
        <w:ind w:left="720" w:hanging="360"/>
        <w:rPr>
          <w:sz w:val="24"/>
          <w:szCs w:val="24"/>
        </w:rPr>
      </w:pPr>
      <w:r w:rsidDel="00000000" w:rsidR="00000000" w:rsidRPr="00000000">
        <w:rPr>
          <w:sz w:val="24"/>
          <w:szCs w:val="24"/>
          <w:rtl w:val="0"/>
        </w:rPr>
        <w:t xml:space="preserve">Développer le raisonnement spatial et la maîtrise du système de coordonnées des élèves.</w:t>
      </w:r>
    </w:p>
    <w:p w:rsidR="00000000" w:rsidDel="00000000" w:rsidP="00000000" w:rsidRDefault="00000000" w:rsidRPr="00000000" w14:paraId="00000041">
      <w:pPr>
        <w:numPr>
          <w:ilvl w:val="0"/>
          <w:numId w:val="5"/>
        </w:numPr>
        <w:spacing w:after="0" w:lineRule="auto"/>
        <w:ind w:left="720" w:hanging="360"/>
        <w:rPr>
          <w:sz w:val="24"/>
          <w:szCs w:val="24"/>
        </w:rPr>
      </w:pPr>
      <w:r w:rsidDel="00000000" w:rsidR="00000000" w:rsidRPr="00000000">
        <w:rPr>
          <w:sz w:val="24"/>
          <w:szCs w:val="24"/>
          <w:rtl w:val="0"/>
        </w:rPr>
        <w:t xml:space="preserve">Renforcer le lien entre la théorie mathématique et la mise en œuvre physique.</w:t>
      </w:r>
    </w:p>
    <w:p w:rsidR="00000000" w:rsidDel="00000000" w:rsidP="00000000" w:rsidRDefault="00000000" w:rsidRPr="00000000" w14:paraId="00000042">
      <w:pPr>
        <w:numPr>
          <w:ilvl w:val="0"/>
          <w:numId w:val="5"/>
        </w:numPr>
        <w:spacing w:after="0" w:lineRule="auto"/>
        <w:ind w:left="720" w:hanging="360"/>
        <w:rPr>
          <w:sz w:val="24"/>
          <w:szCs w:val="24"/>
        </w:rPr>
      </w:pPr>
      <w:r w:rsidDel="00000000" w:rsidR="00000000" w:rsidRPr="00000000">
        <w:rPr>
          <w:sz w:val="24"/>
          <w:szCs w:val="24"/>
          <w:rtl w:val="0"/>
        </w:rPr>
        <w:t xml:space="preserve">Introduire les applications trigonométriques fondamentales en robotique.</w:t>
      </w:r>
    </w:p>
    <w:p w:rsidR="00000000" w:rsidDel="00000000" w:rsidP="00000000" w:rsidRDefault="00000000" w:rsidRPr="00000000" w14:paraId="00000043">
      <w:pPr>
        <w:numPr>
          <w:ilvl w:val="0"/>
          <w:numId w:val="5"/>
        </w:numPr>
        <w:spacing w:after="0" w:lineRule="auto"/>
        <w:ind w:left="720" w:hanging="360"/>
        <w:rPr>
          <w:sz w:val="24"/>
          <w:szCs w:val="24"/>
        </w:rPr>
      </w:pPr>
      <w:r w:rsidDel="00000000" w:rsidR="00000000" w:rsidRPr="00000000">
        <w:rPr>
          <w:sz w:val="24"/>
          <w:szCs w:val="24"/>
          <w:rtl w:val="0"/>
        </w:rPr>
        <w:t xml:space="preserve">Favoriser la résolution de problèmes grâce à une planification étape par étape et au calcul des angles.</w:t>
      </w:r>
    </w:p>
    <w:p w:rsidR="00000000" w:rsidDel="00000000" w:rsidP="00000000" w:rsidRDefault="00000000" w:rsidRPr="00000000" w14:paraId="00000044">
      <w:pPr>
        <w:numPr>
          <w:ilvl w:val="0"/>
          <w:numId w:val="5"/>
        </w:numPr>
        <w:spacing w:after="240" w:lineRule="auto"/>
        <w:ind w:left="720" w:hanging="360"/>
        <w:rPr>
          <w:sz w:val="24"/>
          <w:szCs w:val="24"/>
        </w:rPr>
      </w:pPr>
      <w:r w:rsidDel="00000000" w:rsidR="00000000" w:rsidRPr="00000000">
        <w:rPr>
          <w:sz w:val="24"/>
          <w:szCs w:val="24"/>
          <w:rtl w:val="0"/>
        </w:rPr>
        <w:t xml:space="preserve">Encourager le travail d'équipe et les tests itératifs afin d'affiner la précision du robot.</w:t>
      </w:r>
    </w:p>
    <w:p w:rsidR="00000000" w:rsidDel="00000000" w:rsidP="00000000" w:rsidRDefault="00000000" w:rsidRPr="00000000" w14:paraId="00000045">
      <w:pPr>
        <w:spacing w:after="240" w:lineRule="auto"/>
        <w:rPr>
          <w:sz w:val="24"/>
          <w:szCs w:val="24"/>
        </w:rPr>
      </w:pPr>
      <w:r w:rsidDel="00000000" w:rsidR="00000000" w:rsidRPr="00000000">
        <w:rPr>
          <w:rtl w:val="0"/>
        </w:rPr>
      </w:r>
    </w:p>
    <w:p w:rsidR="00000000" w:rsidDel="00000000" w:rsidP="00000000" w:rsidRDefault="00000000" w:rsidRPr="00000000" w14:paraId="00000046">
      <w:pPr>
        <w:jc w:val="both"/>
        <w:rPr>
          <w:sz w:val="24"/>
          <w:szCs w:val="24"/>
        </w:rPr>
      </w:pPr>
      <w:r w:rsidDel="00000000" w:rsidR="00000000" w:rsidRPr="00000000">
        <w:rPr>
          <w:rtl w:val="0"/>
        </w:rPr>
      </w:r>
    </w:p>
    <w:p w:rsidR="00000000" w:rsidDel="00000000" w:rsidP="00000000" w:rsidRDefault="00000000" w:rsidRPr="00000000" w14:paraId="00000047">
      <w:pPr>
        <w:jc w:val="both"/>
        <w:rPr>
          <w:b w:val="1"/>
          <w:bCs w:val="1"/>
          <w:sz w:val="24"/>
          <w:szCs w:val="24"/>
        </w:rPr>
      </w:pPr>
      <w:r w:rsidDel="00000000" w:rsidR="00000000" w:rsidRPr="00000000">
        <w:rPr>
          <w:b w:val="1"/>
          <w:bCs w:val="1"/>
          <w:sz w:val="24"/>
          <w:szCs w:val="24"/>
          <w:rtl w:val="0"/>
        </w:rPr>
        <w:t xml:space="preserve">2. ÉLABORATION DU PLAN DE COURS</w:t>
      </w:r>
    </w:p>
    <w:p w:rsidR="00000000" w:rsidDel="00000000" w:rsidP="00000000" w:rsidRDefault="00000000" w:rsidRPr="00000000" w14:paraId="00000048">
      <w:pPr>
        <w:jc w:val="both"/>
        <w:rPr>
          <w:b w:val="1"/>
          <w:bCs w:val="1"/>
          <w:sz w:val="24"/>
          <w:szCs w:val="24"/>
        </w:rPr>
      </w:pPr>
      <w:r w:rsidDel="00000000" w:rsidR="00000000" w:rsidRPr="00000000">
        <w:rPr>
          <w:b w:val="1"/>
          <w:bCs w:val="1"/>
          <w:sz w:val="24"/>
          <w:szCs w:val="24"/>
          <w:rtl w:val="0"/>
        </w:rPr>
        <w:t xml:space="preserve">2.1 Description des activités d'enseignement et d'apprentissage</w:t>
      </w:r>
    </w:p>
    <w:p w:rsidR="00000000" w:rsidDel="00000000" w:rsidP="00000000" w:rsidRDefault="00000000" w:rsidRPr="00000000" w14:paraId="00000049">
      <w:pPr>
        <w:jc w:val="both"/>
        <w:rPr>
          <w:sz w:val="24"/>
          <w:szCs w:val="24"/>
        </w:rPr>
      </w:pPr>
      <w:r w:rsidDel="00000000" w:rsidR="00000000" w:rsidRPr="00000000">
        <w:rPr>
          <w:sz w:val="24"/>
          <w:szCs w:val="24"/>
          <w:rtl w:val="0"/>
        </w:rPr>
        <w:t xml:space="preserve">Ce scénario utilise un apprentissage expérientiel et basé sur la recherche à l'aide du FOSSBot et de son environnement de programmation visuelle.</w:t>
      </w:r>
    </w:p>
    <w:p w:rsidR="00000000" w:rsidDel="00000000" w:rsidP="00000000" w:rsidRDefault="00000000" w:rsidRPr="00000000" w14:paraId="0000004A">
      <w:pPr>
        <w:jc w:val="both"/>
        <w:rPr>
          <w:sz w:val="24"/>
          <w:szCs w:val="24"/>
        </w:rPr>
      </w:pPr>
      <w:r w:rsidDel="00000000" w:rsidR="00000000" w:rsidRPr="00000000">
        <w:rPr>
          <w:sz w:val="24"/>
          <w:szCs w:val="24"/>
          <w:rtl w:val="0"/>
        </w:rPr>
        <w:t xml:space="preserve">Le processus d'apprentissage est axé sur l'exploration et encourage les élèves à expérimenter des commandes et des conditions en créant un projet interactif. Aucune solution toute faite n'est fournie, ce qui favorise la découverte des connaissances par l'observation et l'expérimentation.</w:t>
      </w:r>
    </w:p>
    <w:p w:rsidR="00000000" w:rsidDel="00000000" w:rsidP="00000000" w:rsidRDefault="00000000" w:rsidRPr="00000000" w14:paraId="0000004B">
      <w:pPr>
        <w:jc w:val="both"/>
        <w:rPr>
          <w:sz w:val="24"/>
          <w:szCs w:val="24"/>
        </w:rPr>
      </w:pPr>
      <w:r w:rsidDel="00000000" w:rsidR="00000000" w:rsidRPr="00000000">
        <w:rPr>
          <w:sz w:val="24"/>
          <w:szCs w:val="24"/>
          <w:rtl w:val="0"/>
        </w:rPr>
        <w:t xml:space="preserve">L'apprentissage collaboratif est renforcé par le travail d'équipe, les élèves travaillant en groupes de 3 à 5 pour développer leurs projets, ce qui renforce l'interaction sociale et la construction collective des connaissances.</w:t>
      </w:r>
    </w:p>
    <w:p w:rsidR="00000000" w:rsidDel="00000000" w:rsidP="00000000" w:rsidRDefault="00000000" w:rsidRPr="00000000" w14:paraId="0000004C">
      <w:pPr>
        <w:spacing w:after="240" w:before="240" w:lineRule="auto"/>
        <w:jc w:val="both"/>
        <w:rPr>
          <w:sz w:val="24"/>
          <w:szCs w:val="24"/>
        </w:rPr>
      </w:pPr>
      <w:r w:rsidDel="00000000" w:rsidR="00000000" w:rsidRPr="00000000">
        <w:rPr>
          <w:sz w:val="24"/>
          <w:szCs w:val="24"/>
          <w:rtl w:val="0"/>
        </w:rPr>
        <w:t xml:space="preserve">Le scénario développe progressivement la compréhension des élèves en matière de navigation robotique en passant des commandes de mouvement relatif au positionnement absolu. Grâce à des activités de programmation pratiques, les élèves développent leur raisonnement spatial, appliquent les principes trigonométriques et conçoivent leurs propres fonctions de navigation. Ce parcours d'apprentissage structuré leur permet de convertir des coordonnées absolues en commandes de mouvement exécutables, faisant ainsi le lien entre les concepts mathématiques et la robotique physique.</w:t>
      </w:r>
    </w:p>
    <w:p w:rsidR="00000000" w:rsidDel="00000000" w:rsidP="00000000" w:rsidRDefault="00000000" w:rsidRPr="00000000" w14:paraId="0000004D">
      <w:pPr>
        <w:spacing w:after="240" w:before="240" w:lineRule="auto"/>
        <w:jc w:val="both"/>
        <w:rPr>
          <w:sz w:val="24"/>
          <w:szCs w:val="24"/>
        </w:rPr>
      </w:pPr>
      <w:r w:rsidDel="00000000" w:rsidR="00000000" w:rsidRPr="00000000">
        <w:rPr>
          <w:sz w:val="24"/>
          <w:szCs w:val="24"/>
          <w:rtl w:val="0"/>
        </w:rPr>
        <w:t xml:space="preserve">Une fiche de travail est utilisée pour l'enseignement, guidant les élèves à travers sept (7) activités consécutives :</w:t>
      </w:r>
    </w:p>
    <w:p w:rsidR="00000000" w:rsidDel="00000000" w:rsidP="00000000" w:rsidRDefault="00000000" w:rsidRPr="00000000" w14:paraId="0000004E">
      <w:pPr>
        <w:spacing w:after="240" w:before="240" w:lineRule="auto"/>
        <w:jc w:val="both"/>
        <w:rPr>
          <w:sz w:val="24"/>
          <w:szCs w:val="24"/>
        </w:rPr>
      </w:pPr>
      <w:r w:rsidDel="00000000" w:rsidR="00000000" w:rsidRPr="00000000">
        <w:rPr>
          <w:b w:val="1"/>
          <w:bCs w:val="1"/>
          <w:sz w:val="24"/>
          <w:szCs w:val="24"/>
          <w:rtl w:val="0"/>
        </w:rPr>
        <w:t xml:space="preserve">Activité 1 : Exploration des mouvements relatifs.</w:t>
        <w:br w:type="textWrapping"/>
      </w:r>
      <w:r w:rsidDel="00000000" w:rsidR="00000000" w:rsidRPr="00000000">
        <w:rPr>
          <w:sz w:val="24"/>
          <w:szCs w:val="24"/>
          <w:rtl w:val="0"/>
        </w:rPr>
        <w:t xml:space="preserve">Les élèves apprennent comment le robot réagit à des commandes de mouvement simples telles que « avancer » et « tourner ». Ils observent comment chaque instruction affecte la position et l'orientation du robot, jetant ainsi les bases de la compréhension de la logique directionnelle.</w:t>
      </w:r>
    </w:p>
    <w:p w:rsidR="00000000" w:rsidDel="00000000" w:rsidP="00000000" w:rsidRDefault="00000000" w:rsidRPr="00000000" w14:paraId="0000004F">
      <w:pPr>
        <w:spacing w:after="240" w:before="240" w:lineRule="auto"/>
        <w:jc w:val="both"/>
        <w:rPr>
          <w:sz w:val="24"/>
          <w:szCs w:val="24"/>
        </w:rPr>
      </w:pPr>
      <w:r w:rsidDel="00000000" w:rsidR="00000000" w:rsidRPr="00000000">
        <w:rPr>
          <w:b w:val="1"/>
          <w:bCs w:val="1"/>
          <w:sz w:val="24"/>
          <w:szCs w:val="24"/>
          <w:rtl w:val="0"/>
        </w:rPr>
        <w:t xml:space="preserve">Activité 2 : Tracer des positions absolues.</w:t>
        <w:br w:type="textWrapping"/>
      </w:r>
      <w:r w:rsidDel="00000000" w:rsidR="00000000" w:rsidRPr="00000000">
        <w:rPr>
          <w:sz w:val="24"/>
          <w:szCs w:val="24"/>
          <w:rtl w:val="0"/>
        </w:rPr>
        <w:t xml:space="preserve">Les élèves sont initiés aux grilles de coordonnées et doivent atteindre des points (x, y) spécifiques en utilisant uniquement des commandes de mouvement relatives. Cette activité renforce leur perception spatiale et leur compréhension du positionnement absolu.</w:t>
      </w:r>
    </w:p>
    <w:p w:rsidR="00000000" w:rsidDel="00000000" w:rsidP="00000000" w:rsidRDefault="00000000" w:rsidRPr="00000000" w14:paraId="00000050">
      <w:pPr>
        <w:spacing w:after="240" w:before="240" w:lineRule="auto"/>
        <w:jc w:val="both"/>
        <w:rPr>
          <w:sz w:val="24"/>
          <w:szCs w:val="24"/>
        </w:rPr>
      </w:pPr>
      <w:r w:rsidDel="00000000" w:rsidR="00000000" w:rsidRPr="00000000">
        <w:rPr>
          <w:b w:val="1"/>
          <w:bCs w:val="1"/>
          <w:sz w:val="24"/>
          <w:szCs w:val="24"/>
          <w:rtl w:val="0"/>
        </w:rPr>
        <w:t xml:space="preserve">Activité 3 : Combiner la position et l'orientation.</w:t>
        <w:br w:type="textWrapping"/>
      </w:r>
      <w:r w:rsidDel="00000000" w:rsidR="00000000" w:rsidRPr="00000000">
        <w:rPr>
          <w:sz w:val="24"/>
          <w:szCs w:val="24"/>
          <w:rtl w:val="0"/>
        </w:rPr>
        <w:t xml:space="preserve">En suivant l'orientation et l'emplacement du robot après chaque mouvement, les élèves établissent un lien entre les changements de direction et leur impact sur la navigation. Cela renforce le concept de cap et de raisonnement directionnel.</w:t>
      </w:r>
    </w:p>
    <w:p w:rsidR="00000000" w:rsidDel="00000000" w:rsidP="00000000" w:rsidRDefault="00000000" w:rsidRPr="00000000" w14:paraId="00000051">
      <w:pPr>
        <w:spacing w:after="240" w:before="240" w:lineRule="auto"/>
        <w:jc w:val="both"/>
        <w:rPr>
          <w:sz w:val="24"/>
          <w:szCs w:val="24"/>
        </w:rPr>
      </w:pPr>
      <w:r w:rsidDel="00000000" w:rsidR="00000000" w:rsidRPr="00000000">
        <w:rPr>
          <w:b w:val="1"/>
          <w:bCs w:val="1"/>
          <w:sz w:val="24"/>
          <w:szCs w:val="24"/>
          <w:rtl w:val="0"/>
        </w:rPr>
        <w:t xml:space="preserve">Activité 4 : Calculer le mouvement relatif pour atteindre une cible.</w:t>
        <w:br w:type="textWrapping"/>
      </w:r>
      <w:r w:rsidDel="00000000" w:rsidR="00000000" w:rsidRPr="00000000">
        <w:rPr>
          <w:sz w:val="24"/>
          <w:szCs w:val="24"/>
          <w:rtl w:val="0"/>
        </w:rPr>
        <w:t xml:space="preserve">À l'aide de la trigonométrie, les élèves apprennent à calculer l'angle et la distance nécessaires pour atteindre un point cible à partir d'une position actuelle. Ils testent leurs calculs en programmant manuellement les instructions de virage et de déplacement correspondantes.</w:t>
      </w:r>
    </w:p>
    <w:p w:rsidR="00000000" w:rsidDel="00000000" w:rsidP="00000000" w:rsidRDefault="00000000" w:rsidRPr="00000000" w14:paraId="00000052">
      <w:pPr>
        <w:spacing w:after="240" w:before="240" w:lineRule="auto"/>
        <w:jc w:val="both"/>
        <w:rPr>
          <w:sz w:val="24"/>
          <w:szCs w:val="24"/>
        </w:rPr>
      </w:pPr>
      <w:r w:rsidDel="00000000" w:rsidR="00000000" w:rsidRPr="00000000">
        <w:rPr>
          <w:b w:val="1"/>
          <w:bCs w:val="1"/>
          <w:sz w:val="24"/>
          <w:szCs w:val="24"/>
          <w:rtl w:val="0"/>
        </w:rPr>
        <w:t xml:space="preserve">Activité 5 : Création d'une fonction GoTo(x, y).</w:t>
        <w:br w:type="textWrapping"/>
      </w:r>
      <w:r w:rsidDel="00000000" w:rsidR="00000000" w:rsidRPr="00000000">
        <w:rPr>
          <w:sz w:val="24"/>
          <w:szCs w:val="24"/>
          <w:rtl w:val="0"/>
        </w:rPr>
        <w:t xml:space="preserve">Les élèves conçoivent une fonction qui transforme les coordonnées absolues de la cible en commandes relatives pour le robot. À partir d'une position et d'un cap actuels, la fonction génère un angle de virage suivi d'un mouvement vers l'avant, traduisant ainsi efficacement la navigation absolue en instructions adaptées au robot.</w:t>
      </w:r>
    </w:p>
    <w:p w:rsidR="00000000" w:rsidDel="00000000" w:rsidP="00000000" w:rsidRDefault="00000000" w:rsidRPr="00000000" w14:paraId="00000053">
      <w:pPr>
        <w:spacing w:after="240" w:before="240" w:lineRule="auto"/>
        <w:jc w:val="both"/>
        <w:rPr>
          <w:sz w:val="24"/>
          <w:szCs w:val="24"/>
        </w:rPr>
      </w:pPr>
      <w:r w:rsidDel="00000000" w:rsidR="00000000" w:rsidRPr="00000000">
        <w:rPr>
          <w:b w:val="1"/>
          <w:bCs w:val="1"/>
          <w:sz w:val="24"/>
          <w:szCs w:val="24"/>
          <w:rtl w:val="0"/>
        </w:rPr>
        <w:t xml:space="preserve">Activité 6 : Défi – Planification de trajectoire absolue.</w:t>
        <w:br w:type="textWrapping"/>
      </w:r>
      <w:r w:rsidDel="00000000" w:rsidR="00000000" w:rsidRPr="00000000">
        <w:rPr>
          <w:sz w:val="24"/>
          <w:szCs w:val="24"/>
          <w:rtl w:val="0"/>
        </w:rPr>
        <w:t xml:space="preserve">Les élèves utilisent leur fonction</w:t>
      </w:r>
      <w:r w:rsidDel="00000000" w:rsidR="00000000" w:rsidRPr="00000000">
        <w:rPr>
          <w:b w:val="1"/>
          <w:bCs w:val="1"/>
          <w:rtl w:val="0"/>
        </w:rPr>
        <w:t xml:space="preserve"> GoTo(x, y) </w:t>
      </w:r>
      <w:r w:rsidDel="00000000" w:rsidR="00000000" w:rsidRPr="00000000">
        <w:rPr>
          <w:sz w:val="24"/>
          <w:szCs w:val="24"/>
          <w:rtl w:val="0"/>
        </w:rPr>
        <w:t xml:space="preserve">pour déplacer le robot à travers une série de points de passage prédéfinis. Cela permet de tester leur compréhension des transformations de coordonnées et leur capacité à séquencer avec précision des mouvements relatifs.</w:t>
      </w:r>
    </w:p>
    <w:p w:rsidR="00000000" w:rsidDel="00000000" w:rsidP="00000000" w:rsidRDefault="00000000" w:rsidRPr="00000000" w14:paraId="00000054">
      <w:pPr>
        <w:spacing w:after="240" w:before="240" w:lineRule="auto"/>
        <w:jc w:val="both"/>
        <w:rPr>
          <w:sz w:val="24"/>
          <w:szCs w:val="24"/>
        </w:rPr>
      </w:pPr>
      <w:r w:rsidDel="00000000" w:rsidR="00000000" w:rsidRPr="00000000">
        <w:rPr>
          <w:b w:val="1"/>
          <w:bCs w:val="1"/>
          <w:sz w:val="24"/>
          <w:szCs w:val="24"/>
          <w:rtl w:val="0"/>
        </w:rPr>
        <w:t xml:space="preserve">Activité 7 : Évaluation finale et réflexion.</w:t>
        <w:br w:type="textWrapping"/>
      </w:r>
      <w:r w:rsidDel="00000000" w:rsidR="00000000" w:rsidRPr="00000000">
        <w:rPr>
          <w:sz w:val="24"/>
          <w:szCs w:val="24"/>
          <w:rtl w:val="0"/>
        </w:rPr>
        <w:t xml:space="preserve">Les élèves évaluent la précision et l'efficacité de leur stratégie de navigation, réfléchissent à leur logique de codage et examinent comment les mathématiques abstraites s'appliquent aux défis réels de la robotique.</w:t>
      </w:r>
    </w:p>
    <w:p w:rsidR="00000000" w:rsidDel="00000000" w:rsidP="00000000" w:rsidRDefault="00000000" w:rsidRPr="00000000" w14:paraId="00000055">
      <w:pPr>
        <w:jc w:val="both"/>
        <w:rPr>
          <w:sz w:val="24"/>
          <w:szCs w:val="24"/>
        </w:rPr>
      </w:pPr>
      <w:r w:rsidDel="00000000" w:rsidR="00000000" w:rsidRPr="00000000">
        <w:rPr>
          <w:rtl w:val="0"/>
        </w:rPr>
      </w:r>
    </w:p>
    <w:p w:rsidR="00000000" w:rsidDel="00000000" w:rsidP="00000000" w:rsidRDefault="00000000" w:rsidRPr="00000000" w14:paraId="00000056">
      <w:pPr>
        <w:jc w:val="both"/>
        <w:rPr>
          <w:sz w:val="24"/>
          <w:szCs w:val="24"/>
        </w:rPr>
      </w:pPr>
      <w:r w:rsidDel="00000000" w:rsidR="00000000" w:rsidRPr="00000000">
        <w:rPr>
          <w:sz w:val="24"/>
          <w:szCs w:val="24"/>
          <w:rtl w:val="0"/>
        </w:rPr>
        <w:t xml:space="preserve">Pour mettre en œuvre les activités, le FOSSBot doit être pré-synchronisé avec le réseau Wi-Fi local.</w:t>
      </w:r>
      <w:r w:rsidDel="00000000" w:rsidR="00000000" w:rsidRPr="00000000">
        <w:br w:type="page"/>
      </w:r>
      <w:r w:rsidDel="00000000" w:rsidR="00000000" w:rsidRPr="00000000">
        <w:rPr>
          <w:rtl w:val="0"/>
        </w:rPr>
      </w:r>
    </w:p>
    <w:p w:rsidR="00000000" w:rsidDel="00000000" w:rsidP="00000000" w:rsidRDefault="00000000" w:rsidRPr="00000000" w14:paraId="00000057">
      <w:pPr>
        <w:spacing w:after="280" w:before="280" w:line="360" w:lineRule="auto"/>
        <w:jc w:val="both"/>
        <w:rPr>
          <w:b w:val="1"/>
          <w:bCs w:val="1"/>
          <w:sz w:val="24"/>
          <w:szCs w:val="24"/>
        </w:rPr>
      </w:pPr>
      <w:r w:rsidDel="00000000" w:rsidR="00000000" w:rsidRPr="00000000">
        <w:rPr>
          <w:b w:val="1"/>
          <w:bCs w:val="1"/>
          <w:sz w:val="24"/>
          <w:szCs w:val="24"/>
          <w:rtl w:val="0"/>
        </w:rPr>
        <w:t xml:space="preserve">2.2 Fiches de travail</w:t>
      </w:r>
    </w:p>
    <w:tbl>
      <w:tblPr>
        <w:tblStyle w:val="Table1"/>
        <w:tblW w:w="83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6"/>
        <w:tblGridChange w:id="0">
          <w:tblGrid>
            <w:gridCol w:w="8306"/>
          </w:tblGrid>
        </w:tblGridChange>
      </w:tblGrid>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after="0" w:line="240" w:lineRule="auto"/>
              <w:jc w:val="center"/>
              <w:rPr>
                <w:b w:val="1"/>
                <w:bCs w:val="1"/>
                <w:color w:val="980000"/>
                <w:sz w:val="24"/>
                <w:szCs w:val="24"/>
              </w:rPr>
            </w:pPr>
            <w:r w:rsidDel="00000000" w:rsidR="00000000" w:rsidRPr="00000000">
              <w:rPr>
                <w:b w:val="1"/>
                <w:bCs w:val="1"/>
                <w:color w:val="980000"/>
                <w:sz w:val="24"/>
                <w:szCs w:val="24"/>
                <w:rtl w:val="0"/>
              </w:rPr>
              <w:t xml:space="preserve">La section suivante est encore en cours d'élaboration et ne présente pour l'instant que les éléments structurels de chaque activité. Des instructions détaillées et des supports pédagogiques seront ajoutés progressivement.</w:t>
            </w:r>
          </w:p>
        </w:tc>
      </w:tr>
    </w:tbl>
    <w:p w:rsidR="00000000" w:rsidDel="00000000" w:rsidP="00000000" w:rsidRDefault="00000000" w:rsidRPr="00000000" w14:paraId="00000059">
      <w:pPr>
        <w:spacing w:after="280" w:before="280" w:line="360" w:lineRule="auto"/>
        <w:jc w:val="center"/>
        <w:rPr>
          <w:sz w:val="24"/>
          <w:szCs w:val="24"/>
        </w:rPr>
      </w:pPr>
      <w:r w:rsidDel="00000000" w:rsidR="00000000" w:rsidRPr="00000000">
        <w:rPr>
          <w:b w:val="1"/>
          <w:bCs w:val="1"/>
          <w:color w:val="004f88"/>
          <w:sz w:val="24"/>
          <w:szCs w:val="24"/>
          <w:rtl w:val="0"/>
        </w:rPr>
        <w:t xml:space="preserve">Activité 1 - Exploration des mouvements relatifs</w:t>
      </w:r>
      <w:r w:rsidDel="00000000" w:rsidR="00000000" w:rsidRPr="00000000">
        <w:rPr>
          <w:rtl w:val="0"/>
        </w:rPr>
      </w:r>
    </w:p>
    <w:p w:rsidR="00000000" w:rsidDel="00000000" w:rsidP="00000000" w:rsidRDefault="00000000" w:rsidRPr="00000000" w14:paraId="0000005A">
      <w:pPr>
        <w:spacing w:after="240" w:before="240" w:line="240" w:lineRule="auto"/>
        <w:rPr>
          <w:sz w:val="24"/>
          <w:szCs w:val="24"/>
        </w:rPr>
      </w:pPr>
      <w:r w:rsidDel="00000000" w:rsidR="00000000" w:rsidRPr="00000000">
        <w:rPr>
          <w:b w:val="1"/>
          <w:bCs w:val="1"/>
          <w:sz w:val="24"/>
          <w:szCs w:val="24"/>
          <w:rtl w:val="0"/>
        </w:rPr>
        <w:t xml:space="preserve">Objectif : </w:t>
      </w:r>
      <w:r w:rsidDel="00000000" w:rsidR="00000000" w:rsidRPr="00000000">
        <w:rPr>
          <w:sz w:val="24"/>
          <w:szCs w:val="24"/>
          <w:rtl w:val="0"/>
        </w:rPr>
        <w:t xml:space="preserve">comprendre comment le robot se déplace à l'aide d'instructions relatives (avancer, tourner).</w:t>
      </w:r>
    </w:p>
    <w:p w:rsidR="00000000" w:rsidDel="00000000" w:rsidP="00000000" w:rsidRDefault="00000000" w:rsidRPr="00000000" w14:paraId="0000005B">
      <w:pPr>
        <w:numPr>
          <w:ilvl w:val="0"/>
          <w:numId w:val="8"/>
        </w:numPr>
        <w:spacing w:after="0" w:before="240" w:line="240" w:lineRule="auto"/>
        <w:ind w:left="720" w:hanging="360"/>
        <w:rPr>
          <w:sz w:val="24"/>
          <w:szCs w:val="24"/>
        </w:rPr>
      </w:pPr>
      <w:r w:rsidDel="00000000" w:rsidR="00000000" w:rsidRPr="00000000">
        <w:rPr>
          <w:sz w:val="24"/>
          <w:szCs w:val="24"/>
          <w:rtl w:val="0"/>
        </w:rPr>
        <w:t xml:space="preserve">Les élèves programment des mouvements simples : avancer, tourner, ...</w:t>
      </w:r>
    </w:p>
    <w:p w:rsidR="00000000" w:rsidDel="00000000" w:rsidP="00000000" w:rsidRDefault="00000000" w:rsidRPr="00000000" w14:paraId="0000005C">
      <w:pPr>
        <w:numPr>
          <w:ilvl w:val="0"/>
          <w:numId w:val="8"/>
        </w:numPr>
        <w:spacing w:after="0" w:line="240" w:lineRule="auto"/>
        <w:ind w:left="720" w:hanging="360"/>
        <w:rPr>
          <w:sz w:val="24"/>
          <w:szCs w:val="24"/>
        </w:rPr>
      </w:pPr>
      <w:r w:rsidDel="00000000" w:rsidR="00000000" w:rsidRPr="00000000">
        <w:rPr>
          <w:sz w:val="24"/>
          <w:szCs w:val="24"/>
          <w:rtl w:val="0"/>
        </w:rPr>
        <w:t xml:space="preserve">Ils observent comment chaque commande affecte la position et la direction du robot.</w:t>
      </w:r>
    </w:p>
    <w:p w:rsidR="00000000" w:rsidDel="00000000" w:rsidP="00000000" w:rsidRDefault="00000000" w:rsidRPr="00000000" w14:paraId="0000005D">
      <w:pPr>
        <w:numPr>
          <w:ilvl w:val="0"/>
          <w:numId w:val="8"/>
        </w:numPr>
        <w:spacing w:after="240" w:line="240" w:lineRule="auto"/>
        <w:ind w:left="720" w:hanging="360"/>
        <w:rPr>
          <w:sz w:val="24"/>
          <w:szCs w:val="24"/>
        </w:rPr>
      </w:pPr>
      <w:r w:rsidDel="00000000" w:rsidR="00000000" w:rsidRPr="00000000">
        <w:rPr>
          <w:sz w:val="24"/>
          <w:szCs w:val="24"/>
          <w:rtl w:val="0"/>
        </w:rPr>
        <w:t xml:space="preserve">Le concept de position et de direction implicites est introduit.</w:t>
      </w:r>
    </w:p>
    <w:p w:rsidR="00000000" w:rsidDel="00000000" w:rsidP="00000000" w:rsidRDefault="00000000" w:rsidRPr="00000000" w14:paraId="0000005E">
      <w:pPr>
        <w:spacing w:after="280" w:before="280" w:line="360" w:lineRule="auto"/>
        <w:jc w:val="center"/>
        <w:rPr>
          <w:b w:val="1"/>
          <w:bCs w:val="1"/>
          <w:color w:val="004f88"/>
          <w:sz w:val="24"/>
          <w:szCs w:val="24"/>
        </w:rPr>
      </w:pPr>
      <w:r w:rsidDel="00000000" w:rsidR="00000000" w:rsidRPr="00000000">
        <w:rPr>
          <w:b w:val="1"/>
          <w:bCs w:val="1"/>
          <w:color w:val="004f88"/>
          <w:sz w:val="24"/>
          <w:szCs w:val="24"/>
          <w:rtl w:val="0"/>
        </w:rPr>
        <w:t xml:space="preserve">Activité 2 - Tracer des positions absolues</w:t>
      </w:r>
    </w:p>
    <w:p w:rsidR="00000000" w:rsidDel="00000000" w:rsidP="00000000" w:rsidRDefault="00000000" w:rsidRPr="00000000" w14:paraId="0000005F">
      <w:pPr>
        <w:spacing w:after="240" w:before="240" w:line="240" w:lineRule="auto"/>
        <w:jc w:val="both"/>
        <w:rPr>
          <w:sz w:val="24"/>
          <w:szCs w:val="24"/>
        </w:rPr>
      </w:pPr>
      <w:r w:rsidDel="00000000" w:rsidR="00000000" w:rsidRPr="00000000">
        <w:rPr>
          <w:b w:val="1"/>
          <w:bCs w:val="1"/>
          <w:sz w:val="24"/>
          <w:szCs w:val="24"/>
          <w:rtl w:val="0"/>
        </w:rPr>
        <w:t xml:space="preserve">Objectif : </w:t>
      </w:r>
      <w:r w:rsidDel="00000000" w:rsidR="00000000" w:rsidRPr="00000000">
        <w:rPr>
          <w:sz w:val="24"/>
          <w:szCs w:val="24"/>
          <w:rtl w:val="0"/>
        </w:rPr>
        <w:t xml:space="preserve">représenter et atteindre des coordonnées (x, y) spécifiques sur une grille.</w:t>
      </w:r>
    </w:p>
    <w:p w:rsidR="00000000" w:rsidDel="00000000" w:rsidP="00000000" w:rsidRDefault="00000000" w:rsidRPr="00000000" w14:paraId="00000060">
      <w:pPr>
        <w:numPr>
          <w:ilvl w:val="0"/>
          <w:numId w:val="7"/>
        </w:numPr>
        <w:spacing w:after="0" w:before="240" w:line="240" w:lineRule="auto"/>
        <w:ind w:left="720" w:hanging="360"/>
        <w:rPr>
          <w:sz w:val="24"/>
          <w:szCs w:val="24"/>
        </w:rPr>
      </w:pPr>
      <w:r w:rsidDel="00000000" w:rsidR="00000000" w:rsidRPr="00000000">
        <w:rPr>
          <w:sz w:val="24"/>
          <w:szCs w:val="24"/>
          <w:rtl w:val="0"/>
        </w:rPr>
        <w:t xml:space="preserve">Les élèves reçoivent des coordonnées fixes à atteindre.</w:t>
      </w:r>
    </w:p>
    <w:p w:rsidR="00000000" w:rsidDel="00000000" w:rsidP="00000000" w:rsidRDefault="00000000" w:rsidRPr="00000000" w14:paraId="00000061">
      <w:pPr>
        <w:numPr>
          <w:ilvl w:val="0"/>
          <w:numId w:val="7"/>
        </w:numPr>
        <w:spacing w:after="0" w:line="240" w:lineRule="auto"/>
        <w:ind w:left="720" w:hanging="360"/>
        <w:rPr>
          <w:sz w:val="24"/>
          <w:szCs w:val="24"/>
        </w:rPr>
      </w:pPr>
      <w:r w:rsidDel="00000000" w:rsidR="00000000" w:rsidRPr="00000000">
        <w:rPr>
          <w:sz w:val="24"/>
          <w:szCs w:val="24"/>
          <w:rtl w:val="0"/>
        </w:rPr>
        <w:t xml:space="preserve">Ils doivent déterminer une séquence de commandes relatives pour atteindre ces points.</w:t>
      </w:r>
    </w:p>
    <w:p w:rsidR="00000000" w:rsidDel="00000000" w:rsidP="00000000" w:rsidRDefault="00000000" w:rsidRPr="00000000" w14:paraId="00000062">
      <w:pPr>
        <w:numPr>
          <w:ilvl w:val="0"/>
          <w:numId w:val="7"/>
        </w:numPr>
        <w:spacing w:after="240" w:line="240" w:lineRule="auto"/>
        <w:ind w:left="720" w:hanging="360"/>
        <w:rPr>
          <w:sz w:val="24"/>
          <w:szCs w:val="24"/>
        </w:rPr>
      </w:pPr>
      <w:r w:rsidDel="00000000" w:rsidR="00000000" w:rsidRPr="00000000">
        <w:rPr>
          <w:sz w:val="24"/>
          <w:szCs w:val="24"/>
          <w:rtl w:val="0"/>
        </w:rPr>
        <w:t xml:space="preserve">Introduction à la représentation graphique des positions absolues.</w:t>
      </w:r>
    </w:p>
    <w:p w:rsidR="00000000" w:rsidDel="00000000" w:rsidP="00000000" w:rsidRDefault="00000000" w:rsidRPr="00000000" w14:paraId="00000063">
      <w:pPr>
        <w:spacing w:after="280" w:before="280" w:line="360" w:lineRule="auto"/>
        <w:jc w:val="center"/>
        <w:rPr>
          <w:b w:val="1"/>
          <w:bCs w:val="1"/>
          <w:color w:val="004f88"/>
          <w:sz w:val="24"/>
          <w:szCs w:val="24"/>
        </w:rPr>
      </w:pPr>
      <w:r w:rsidDel="00000000" w:rsidR="00000000" w:rsidRPr="00000000">
        <w:rPr>
          <w:b w:val="1"/>
          <w:bCs w:val="1"/>
          <w:color w:val="004f88"/>
          <w:sz w:val="24"/>
          <w:szCs w:val="24"/>
          <w:rtl w:val="0"/>
        </w:rPr>
        <w:t xml:space="preserve">Activité 3 - Combiner la position et l'orientation</w:t>
      </w:r>
    </w:p>
    <w:p w:rsidR="00000000" w:rsidDel="00000000" w:rsidP="00000000" w:rsidRDefault="00000000" w:rsidRPr="00000000" w14:paraId="00000064">
      <w:pPr>
        <w:spacing w:after="240" w:before="240" w:line="240" w:lineRule="auto"/>
        <w:jc w:val="both"/>
        <w:rPr>
          <w:sz w:val="24"/>
          <w:szCs w:val="24"/>
        </w:rPr>
      </w:pPr>
      <w:r w:rsidDel="00000000" w:rsidR="00000000" w:rsidRPr="00000000">
        <w:rPr>
          <w:b w:val="1"/>
          <w:bCs w:val="1"/>
          <w:sz w:val="24"/>
          <w:szCs w:val="24"/>
          <w:rtl w:val="0"/>
        </w:rPr>
        <w:t xml:space="preserve">Objectif : </w:t>
      </w:r>
      <w:r w:rsidDel="00000000" w:rsidR="00000000" w:rsidRPr="00000000">
        <w:rPr>
          <w:sz w:val="24"/>
          <w:szCs w:val="24"/>
          <w:rtl w:val="0"/>
        </w:rPr>
        <w:t xml:space="preserve">Suivre la position et la direction du robot après chaque mouvement.</w:t>
      </w:r>
    </w:p>
    <w:p w:rsidR="00000000" w:rsidDel="00000000" w:rsidP="00000000" w:rsidRDefault="00000000" w:rsidRPr="00000000" w14:paraId="00000065">
      <w:pPr>
        <w:numPr>
          <w:ilvl w:val="0"/>
          <w:numId w:val="10"/>
        </w:numPr>
        <w:spacing w:after="0" w:before="240" w:line="240" w:lineRule="auto"/>
        <w:ind w:left="720" w:hanging="360"/>
        <w:rPr>
          <w:sz w:val="24"/>
          <w:szCs w:val="24"/>
        </w:rPr>
      </w:pPr>
      <w:r w:rsidDel="00000000" w:rsidR="00000000" w:rsidRPr="00000000">
        <w:rPr>
          <w:sz w:val="24"/>
          <w:szCs w:val="24"/>
          <w:rtl w:val="0"/>
        </w:rPr>
        <w:t xml:space="preserve">Les élèves suivent la position et la direction du robot sur papier ou à l'aide d'outils visuels.</w:t>
      </w:r>
    </w:p>
    <w:p w:rsidR="00000000" w:rsidDel="00000000" w:rsidP="00000000" w:rsidRDefault="00000000" w:rsidRPr="00000000" w14:paraId="00000066">
      <w:pPr>
        <w:numPr>
          <w:ilvl w:val="0"/>
          <w:numId w:val="10"/>
        </w:numPr>
        <w:spacing w:after="0" w:line="240" w:lineRule="auto"/>
        <w:ind w:left="720" w:hanging="360"/>
        <w:rPr>
          <w:sz w:val="24"/>
          <w:szCs w:val="24"/>
        </w:rPr>
      </w:pPr>
      <w:r w:rsidDel="00000000" w:rsidR="00000000" w:rsidRPr="00000000">
        <w:rPr>
          <w:sz w:val="24"/>
          <w:szCs w:val="24"/>
          <w:rtl w:val="0"/>
        </w:rPr>
        <w:t xml:space="preserve">Le concept de direction (angle par rapport à l'axe x) est introduit.</w:t>
      </w:r>
    </w:p>
    <w:p w:rsidR="00000000" w:rsidDel="00000000" w:rsidP="00000000" w:rsidRDefault="00000000" w:rsidRPr="00000000" w14:paraId="00000067">
      <w:pPr>
        <w:numPr>
          <w:ilvl w:val="0"/>
          <w:numId w:val="10"/>
        </w:numPr>
        <w:spacing w:after="240" w:line="240" w:lineRule="auto"/>
        <w:ind w:left="720" w:hanging="360"/>
        <w:rPr>
          <w:sz w:val="24"/>
          <w:szCs w:val="24"/>
        </w:rPr>
      </w:pPr>
      <w:r w:rsidDel="00000000" w:rsidR="00000000" w:rsidRPr="00000000">
        <w:rPr>
          <w:sz w:val="24"/>
          <w:szCs w:val="24"/>
          <w:rtl w:val="0"/>
        </w:rPr>
        <w:t xml:space="preserve">Ils analysent comment le fait de tourner affecte la direction suivante du robot.</w:t>
      </w:r>
    </w:p>
    <w:p w:rsidR="00000000" w:rsidDel="00000000" w:rsidP="00000000" w:rsidRDefault="00000000" w:rsidRPr="00000000" w14:paraId="00000068">
      <w:pPr>
        <w:pStyle w:val="Heading3"/>
        <w:keepNext w:val="0"/>
        <w:keepLines w:val="0"/>
        <w:spacing w:line="360" w:lineRule="auto"/>
        <w:jc w:val="center"/>
        <w:rPr>
          <w:sz w:val="26"/>
          <w:szCs w:val="26"/>
        </w:rPr>
      </w:pPr>
      <w:bookmarkStart w:colFirst="0" w:colLast="0" w:name="_heading=h.493dwsrc9aof" w:id="1"/>
      <w:bookmarkEnd w:id="1"/>
      <w:r w:rsidDel="00000000" w:rsidR="00000000" w:rsidRPr="00000000">
        <w:rPr>
          <w:color w:val="004f88"/>
          <w:sz w:val="24"/>
          <w:szCs w:val="24"/>
          <w:rtl w:val="0"/>
        </w:rPr>
        <w:t xml:space="preserve">Activité 4 - Calculer le mouvement relatif pour atteindre une cible</w:t>
      </w:r>
      <w:r w:rsidDel="00000000" w:rsidR="00000000" w:rsidRPr="00000000">
        <w:rPr>
          <w:rtl w:val="0"/>
        </w:rPr>
      </w:r>
    </w:p>
    <w:p w:rsidR="00000000" w:rsidDel="00000000" w:rsidP="00000000" w:rsidRDefault="00000000" w:rsidRPr="00000000" w14:paraId="00000069">
      <w:pPr>
        <w:spacing w:after="240" w:before="240" w:line="240" w:lineRule="auto"/>
        <w:jc w:val="both"/>
        <w:rPr>
          <w:sz w:val="24"/>
          <w:szCs w:val="24"/>
        </w:rPr>
      </w:pPr>
      <w:r w:rsidDel="00000000" w:rsidR="00000000" w:rsidRPr="00000000">
        <w:rPr>
          <w:b w:val="1"/>
          <w:bCs w:val="1"/>
          <w:sz w:val="24"/>
          <w:szCs w:val="24"/>
          <w:rtl w:val="0"/>
        </w:rPr>
        <w:t xml:space="preserve">Objectif : </w:t>
      </w:r>
      <w:r w:rsidDel="00000000" w:rsidR="00000000" w:rsidRPr="00000000">
        <w:rPr>
          <w:sz w:val="24"/>
          <w:szCs w:val="24"/>
          <w:rtl w:val="0"/>
        </w:rPr>
        <w:t xml:space="preserve">apprendre à calculer le mouvement (angle + distance) nécessaire pour aller d'une position actuelle à un point cible.</w:t>
      </w:r>
    </w:p>
    <w:p w:rsidR="00000000" w:rsidDel="00000000" w:rsidP="00000000" w:rsidRDefault="00000000" w:rsidRPr="00000000" w14:paraId="0000006A">
      <w:pPr>
        <w:numPr>
          <w:ilvl w:val="0"/>
          <w:numId w:val="3"/>
        </w:numPr>
        <w:spacing w:after="0" w:before="240" w:line="240" w:lineRule="auto"/>
        <w:ind w:left="720" w:hanging="360"/>
        <w:rPr>
          <w:b w:val="1"/>
          <w:bCs w:val="1"/>
          <w:sz w:val="24"/>
          <w:szCs w:val="24"/>
        </w:rPr>
      </w:pPr>
      <w:r w:rsidDel="00000000" w:rsidR="00000000" w:rsidRPr="00000000">
        <w:rPr>
          <w:sz w:val="24"/>
          <w:szCs w:val="24"/>
          <w:rtl w:val="0"/>
        </w:rPr>
        <w:t xml:space="preserve">Les élèves reçoivent une position absolue actuelle et une position cible.</w:t>
      </w:r>
      <w:r w:rsidDel="00000000" w:rsidR="00000000" w:rsidRPr="00000000">
        <w:rPr>
          <w:rtl w:val="0"/>
        </w:rPr>
      </w:r>
    </w:p>
    <w:p w:rsidR="00000000" w:rsidDel="00000000" w:rsidP="00000000" w:rsidRDefault="00000000" w:rsidRPr="00000000" w14:paraId="0000006B">
      <w:pPr>
        <w:numPr>
          <w:ilvl w:val="0"/>
          <w:numId w:val="3"/>
        </w:numPr>
        <w:spacing w:after="0" w:line="240" w:lineRule="auto"/>
        <w:ind w:left="720" w:hanging="360"/>
        <w:rPr>
          <w:b w:val="1"/>
          <w:bCs w:val="1"/>
          <w:sz w:val="24"/>
          <w:szCs w:val="24"/>
        </w:rPr>
      </w:pPr>
      <w:r w:rsidDel="00000000" w:rsidR="00000000" w:rsidRPr="00000000">
        <w:rPr>
          <w:sz w:val="24"/>
          <w:szCs w:val="24"/>
          <w:rtl w:val="0"/>
        </w:rPr>
        <w:t xml:space="preserve">À l'aide de la trigonométrie de base, ils calculent l'angle de rotation (à l'aide de l'arctangente) et la distance à parcourir.</w:t>
      </w:r>
      <w:r w:rsidDel="00000000" w:rsidR="00000000" w:rsidRPr="00000000">
        <w:rPr>
          <w:rtl w:val="0"/>
        </w:rPr>
      </w:r>
    </w:p>
    <w:p w:rsidR="00000000" w:rsidDel="00000000" w:rsidP="00000000" w:rsidRDefault="00000000" w:rsidRPr="00000000" w14:paraId="0000006C">
      <w:pPr>
        <w:numPr>
          <w:ilvl w:val="0"/>
          <w:numId w:val="3"/>
        </w:numPr>
        <w:spacing w:after="240" w:line="240" w:lineRule="auto"/>
        <w:ind w:left="720" w:hanging="360"/>
        <w:rPr>
          <w:b w:val="1"/>
          <w:bCs w:val="1"/>
          <w:sz w:val="24"/>
          <w:szCs w:val="24"/>
        </w:rPr>
      </w:pPr>
      <w:r w:rsidDel="00000000" w:rsidR="00000000" w:rsidRPr="00000000">
        <w:rPr>
          <w:sz w:val="24"/>
          <w:szCs w:val="24"/>
          <w:rtl w:val="0"/>
        </w:rPr>
        <w:t xml:space="preserve">Ils testent leurs résultats en programmant le robot avec une commande de rotation et une commande d'avance.</w:t>
      </w:r>
      <w:r w:rsidDel="00000000" w:rsidR="00000000" w:rsidRPr="00000000">
        <w:rPr>
          <w:rtl w:val="0"/>
        </w:rPr>
      </w:r>
    </w:p>
    <w:p w:rsidR="00000000" w:rsidDel="00000000" w:rsidP="00000000" w:rsidRDefault="00000000" w:rsidRPr="00000000" w14:paraId="0000006D">
      <w:pPr>
        <w:pStyle w:val="Heading3"/>
        <w:keepNext w:val="0"/>
        <w:keepLines w:val="0"/>
        <w:spacing w:line="360" w:lineRule="auto"/>
        <w:jc w:val="center"/>
        <w:rPr>
          <w:sz w:val="24"/>
          <w:szCs w:val="24"/>
        </w:rPr>
      </w:pPr>
      <w:bookmarkStart w:colFirst="0" w:colLast="0" w:name="_heading=h.4cywqk260tth" w:id="2"/>
      <w:bookmarkEnd w:id="2"/>
      <w:r w:rsidDel="00000000" w:rsidR="00000000" w:rsidRPr="00000000">
        <w:rPr>
          <w:color w:val="004f88"/>
          <w:sz w:val="24"/>
          <w:szCs w:val="24"/>
          <w:rtl w:val="0"/>
        </w:rPr>
        <w:t xml:space="preserve">Activité 5 – Création d'une fonction GoTo(x, y)</w:t>
      </w:r>
      <w:r w:rsidDel="00000000" w:rsidR="00000000" w:rsidRPr="00000000">
        <w:rPr>
          <w:rtl w:val="0"/>
        </w:rPr>
      </w:r>
    </w:p>
    <w:p w:rsidR="00000000" w:rsidDel="00000000" w:rsidP="00000000" w:rsidRDefault="00000000" w:rsidRPr="00000000" w14:paraId="0000006E">
      <w:pPr>
        <w:spacing w:after="240" w:before="240" w:line="240" w:lineRule="auto"/>
        <w:jc w:val="both"/>
        <w:rPr>
          <w:sz w:val="24"/>
          <w:szCs w:val="24"/>
        </w:rPr>
      </w:pPr>
      <w:r w:rsidDel="00000000" w:rsidR="00000000" w:rsidRPr="00000000">
        <w:rPr>
          <w:b w:val="1"/>
          <w:bCs w:val="1"/>
          <w:sz w:val="24"/>
          <w:szCs w:val="24"/>
          <w:rtl w:val="0"/>
        </w:rPr>
        <w:t xml:space="preserve">Objectif : </w:t>
      </w:r>
      <w:r w:rsidDel="00000000" w:rsidR="00000000" w:rsidRPr="00000000">
        <w:rPr>
          <w:sz w:val="24"/>
          <w:szCs w:val="24"/>
          <w:rtl w:val="0"/>
        </w:rPr>
        <w:t xml:space="preserve">créer une fonction qui transforme les coordonnées absolues de la cible en une séquence de commandes relatives.</w:t>
      </w:r>
    </w:p>
    <w:p w:rsidR="00000000" w:rsidDel="00000000" w:rsidP="00000000" w:rsidRDefault="00000000" w:rsidRPr="00000000" w14:paraId="0000006F">
      <w:pPr>
        <w:numPr>
          <w:ilvl w:val="0"/>
          <w:numId w:val="4"/>
        </w:numPr>
        <w:spacing w:after="0" w:before="240" w:line="240" w:lineRule="auto"/>
        <w:ind w:left="720" w:hanging="360"/>
        <w:rPr>
          <w:sz w:val="24"/>
          <w:szCs w:val="24"/>
        </w:rPr>
      </w:pPr>
      <w:r w:rsidDel="00000000" w:rsidR="00000000" w:rsidRPr="00000000">
        <w:rPr>
          <w:sz w:val="24"/>
          <w:szCs w:val="24"/>
          <w:rtl w:val="0"/>
        </w:rPr>
        <w:t xml:space="preserve">Les élèves mettent en œuvre une routine (bloc ou fonction) qui, à partir de la position et du cap actuels, calcule :</w:t>
      </w:r>
    </w:p>
    <w:p w:rsidR="00000000" w:rsidDel="00000000" w:rsidP="00000000" w:rsidRDefault="00000000" w:rsidRPr="00000000" w14:paraId="00000070">
      <w:pPr>
        <w:numPr>
          <w:ilvl w:val="1"/>
          <w:numId w:val="4"/>
        </w:numPr>
        <w:spacing w:after="0" w:line="240" w:lineRule="auto"/>
        <w:ind w:left="1440" w:hanging="360"/>
        <w:rPr>
          <w:sz w:val="24"/>
          <w:szCs w:val="24"/>
        </w:rPr>
      </w:pPr>
      <w:r w:rsidDel="00000000" w:rsidR="00000000" w:rsidRPr="00000000">
        <w:rPr>
          <w:sz w:val="24"/>
          <w:szCs w:val="24"/>
          <w:rtl w:val="0"/>
        </w:rPr>
        <w:t xml:space="preserve">l'angle de rotation</w:t>
      </w:r>
    </w:p>
    <w:p w:rsidR="00000000" w:rsidDel="00000000" w:rsidP="00000000" w:rsidRDefault="00000000" w:rsidRPr="00000000" w14:paraId="00000071">
      <w:pPr>
        <w:numPr>
          <w:ilvl w:val="1"/>
          <w:numId w:val="4"/>
        </w:numPr>
        <w:spacing w:after="0" w:line="240" w:lineRule="auto"/>
        <w:ind w:left="1440" w:hanging="360"/>
        <w:rPr>
          <w:sz w:val="24"/>
          <w:szCs w:val="24"/>
        </w:rPr>
      </w:pPr>
      <w:r w:rsidDel="00000000" w:rsidR="00000000" w:rsidRPr="00000000">
        <w:rPr>
          <w:sz w:val="24"/>
          <w:szCs w:val="24"/>
          <w:rtl w:val="0"/>
        </w:rPr>
        <w:t xml:space="preserve">la distance à parcourir pour avancer</w:t>
      </w:r>
    </w:p>
    <w:p w:rsidR="00000000" w:rsidDel="00000000" w:rsidP="00000000" w:rsidRDefault="00000000" w:rsidRPr="00000000" w14:paraId="00000072">
      <w:pPr>
        <w:numPr>
          <w:ilvl w:val="0"/>
          <w:numId w:val="4"/>
        </w:numPr>
        <w:spacing w:after="0" w:line="240" w:lineRule="auto"/>
        <w:ind w:left="720" w:hanging="360"/>
        <w:rPr>
          <w:b w:val="1"/>
          <w:bCs w:val="1"/>
          <w:sz w:val="24"/>
          <w:szCs w:val="24"/>
        </w:rPr>
      </w:pPr>
      <w:r w:rsidDel="00000000" w:rsidR="00000000" w:rsidRPr="00000000">
        <w:rPr>
          <w:sz w:val="24"/>
          <w:szCs w:val="24"/>
          <w:rtl w:val="0"/>
        </w:rPr>
        <w:t xml:space="preserve">La fonction génère les instructions relatives : </w:t>
      </w:r>
      <w:r w:rsidDel="00000000" w:rsidR="00000000" w:rsidRPr="00000000">
        <w:rPr>
          <w:rFonts w:ascii="Roboto Mono" w:cs="Roboto Mono" w:eastAsia="Roboto Mono" w:hAnsi="Roboto Mono"/>
          <w:b w:val="1"/>
          <w:bCs w:val="1"/>
          <w:rtl w:val="0"/>
        </w:rPr>
        <w:t xml:space="preserve">Turn(θ)</w:t>
      </w:r>
      <w:r w:rsidDel="00000000" w:rsidR="00000000" w:rsidRPr="00000000">
        <w:rPr>
          <w:sz w:val="24"/>
          <w:szCs w:val="24"/>
          <w:rtl w:val="0"/>
        </w:rPr>
        <w:t xml:space="preserve">, puis </w:t>
      </w:r>
      <w:r w:rsidDel="00000000" w:rsidR="00000000" w:rsidRPr="00000000">
        <w:rPr>
          <w:rFonts w:ascii="Roboto Mono" w:cs="Roboto Mono" w:eastAsia="Roboto Mono" w:hAnsi="Roboto Mono"/>
          <w:b w:val="1"/>
          <w:bCs w:val="1"/>
          <w:rtl w:val="0"/>
        </w:rPr>
        <w:t xml:space="preserve">Move(d)</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73">
      <w:pPr>
        <w:numPr>
          <w:ilvl w:val="0"/>
          <w:numId w:val="4"/>
        </w:numPr>
        <w:spacing w:after="240" w:line="240" w:lineRule="auto"/>
        <w:ind w:left="720" w:hanging="360"/>
        <w:rPr>
          <w:b w:val="1"/>
          <w:bCs w:val="1"/>
          <w:sz w:val="24"/>
          <w:szCs w:val="24"/>
        </w:rPr>
      </w:pPr>
      <w:r w:rsidDel="00000000" w:rsidR="00000000" w:rsidRPr="00000000">
        <w:rPr>
          <w:sz w:val="24"/>
          <w:szCs w:val="24"/>
          <w:rtl w:val="0"/>
        </w:rPr>
        <w:t xml:space="preserve">Ils testent leur fonction </w:t>
      </w:r>
      <w:r w:rsidDel="00000000" w:rsidR="00000000" w:rsidRPr="00000000">
        <w:rPr>
          <w:rFonts w:ascii="Roboto Mono" w:cs="Roboto Mono" w:eastAsia="Roboto Mono" w:hAnsi="Roboto Mono"/>
          <w:b w:val="1"/>
          <w:bCs w:val="1"/>
          <w:rtl w:val="0"/>
        </w:rPr>
        <w:t xml:space="preserve">GoTo(x, y) </w:t>
      </w:r>
      <w:r w:rsidDel="00000000" w:rsidR="00000000" w:rsidRPr="00000000">
        <w:rPr>
          <w:sz w:val="24"/>
          <w:szCs w:val="24"/>
          <w:rtl w:val="0"/>
        </w:rPr>
        <w:t xml:space="preserve">sur plusieurs positions cibles.</w:t>
      </w:r>
      <w:r w:rsidDel="00000000" w:rsidR="00000000" w:rsidRPr="00000000">
        <w:rPr>
          <w:rtl w:val="0"/>
        </w:rPr>
      </w:r>
    </w:p>
    <w:p w:rsidR="00000000" w:rsidDel="00000000" w:rsidP="00000000" w:rsidRDefault="00000000" w:rsidRPr="00000000" w14:paraId="00000074">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75">
      <w:pPr>
        <w:pStyle w:val="Heading3"/>
        <w:keepNext w:val="0"/>
        <w:keepLines w:val="0"/>
        <w:spacing w:line="360" w:lineRule="auto"/>
        <w:jc w:val="center"/>
        <w:rPr>
          <w:sz w:val="26"/>
          <w:szCs w:val="26"/>
        </w:rPr>
      </w:pPr>
      <w:bookmarkStart w:colFirst="0" w:colLast="0" w:name="_heading=h.o541u04bldoq" w:id="3"/>
      <w:bookmarkEnd w:id="3"/>
      <w:r w:rsidDel="00000000" w:rsidR="00000000" w:rsidRPr="00000000">
        <w:rPr>
          <w:color w:val="004f88"/>
          <w:sz w:val="24"/>
          <w:szCs w:val="24"/>
          <w:rtl w:val="0"/>
        </w:rPr>
        <w:t xml:space="preserve">Activité 7 – Défi : planification de trajectoire absolue</w:t>
      </w:r>
      <w:r w:rsidDel="00000000" w:rsidR="00000000" w:rsidRPr="00000000">
        <w:rPr>
          <w:rtl w:val="0"/>
        </w:rPr>
      </w:r>
    </w:p>
    <w:p w:rsidR="00000000" w:rsidDel="00000000" w:rsidP="00000000" w:rsidRDefault="00000000" w:rsidRPr="00000000" w14:paraId="00000076">
      <w:pPr>
        <w:spacing w:after="240" w:before="240" w:line="240" w:lineRule="auto"/>
        <w:jc w:val="both"/>
        <w:rPr>
          <w:sz w:val="24"/>
          <w:szCs w:val="24"/>
        </w:rPr>
      </w:pPr>
      <w:r w:rsidDel="00000000" w:rsidR="00000000" w:rsidRPr="00000000">
        <w:rPr>
          <w:b w:val="1"/>
          <w:bCs w:val="1"/>
          <w:sz w:val="24"/>
          <w:szCs w:val="24"/>
          <w:rtl w:val="0"/>
        </w:rPr>
        <w:t xml:space="preserve">Objectif : </w:t>
      </w:r>
      <w:r w:rsidDel="00000000" w:rsidR="00000000" w:rsidRPr="00000000">
        <w:rPr>
          <w:sz w:val="24"/>
          <w:szCs w:val="24"/>
          <w:rtl w:val="0"/>
        </w:rPr>
        <w:t xml:space="preserve">naviguer entre plusieurs points absolus à l'aide de la fonction </w:t>
      </w:r>
      <w:r w:rsidDel="00000000" w:rsidR="00000000" w:rsidRPr="00000000">
        <w:rPr>
          <w:rFonts w:ascii="Roboto Mono" w:cs="Roboto Mono" w:eastAsia="Roboto Mono" w:hAnsi="Roboto Mono"/>
          <w:b w:val="1"/>
          <w:bCs w:val="1"/>
          <w:rtl w:val="0"/>
        </w:rPr>
        <w:t xml:space="preserve">GoTo(x, y)</w:t>
      </w:r>
      <w:r w:rsidDel="00000000" w:rsidR="00000000" w:rsidRPr="00000000">
        <w:rPr>
          <w:sz w:val="24"/>
          <w:szCs w:val="24"/>
          <w:rtl w:val="0"/>
        </w:rPr>
        <w:t xml:space="preserve">.</w:t>
      </w:r>
    </w:p>
    <w:p w:rsidR="00000000" w:rsidDel="00000000" w:rsidP="00000000" w:rsidRDefault="00000000" w:rsidRPr="00000000" w14:paraId="00000077">
      <w:pPr>
        <w:numPr>
          <w:ilvl w:val="0"/>
          <w:numId w:val="6"/>
        </w:numPr>
        <w:spacing w:after="0" w:before="240" w:line="240" w:lineRule="auto"/>
        <w:ind w:left="720" w:hanging="360"/>
        <w:rPr>
          <w:sz w:val="24"/>
          <w:szCs w:val="24"/>
        </w:rPr>
      </w:pPr>
      <w:r w:rsidDel="00000000" w:rsidR="00000000" w:rsidRPr="00000000">
        <w:rPr>
          <w:sz w:val="24"/>
          <w:szCs w:val="24"/>
          <w:rtl w:val="0"/>
        </w:rPr>
        <w:t xml:space="preserve">Les élèves reçoivent une liste de coordonnées à suivre dans l'ordre (comme des points de passage).</w:t>
      </w:r>
    </w:p>
    <w:p w:rsidR="00000000" w:rsidDel="00000000" w:rsidP="00000000" w:rsidRDefault="00000000" w:rsidRPr="00000000" w14:paraId="00000078">
      <w:pPr>
        <w:numPr>
          <w:ilvl w:val="0"/>
          <w:numId w:val="6"/>
        </w:numPr>
        <w:spacing w:after="0" w:line="240" w:lineRule="auto"/>
        <w:ind w:left="720" w:hanging="360"/>
        <w:rPr>
          <w:sz w:val="24"/>
          <w:szCs w:val="24"/>
        </w:rPr>
      </w:pPr>
      <w:r w:rsidDel="00000000" w:rsidR="00000000" w:rsidRPr="00000000">
        <w:rPr>
          <w:sz w:val="24"/>
          <w:szCs w:val="24"/>
          <w:rtl w:val="0"/>
        </w:rPr>
        <w:t xml:space="preserve">Ils utilisent leur fonction </w:t>
      </w:r>
      <w:r w:rsidDel="00000000" w:rsidR="00000000" w:rsidRPr="00000000">
        <w:rPr>
          <w:rFonts w:ascii="Roboto Mono" w:cs="Roboto Mono" w:eastAsia="Roboto Mono" w:hAnsi="Roboto Mono"/>
          <w:b w:val="1"/>
          <w:bCs w:val="1"/>
          <w:rtl w:val="0"/>
        </w:rPr>
        <w:t xml:space="preserve">GoTo() </w:t>
      </w:r>
      <w:r w:rsidDel="00000000" w:rsidR="00000000" w:rsidRPr="00000000">
        <w:rPr>
          <w:sz w:val="24"/>
          <w:szCs w:val="24"/>
          <w:rtl w:val="0"/>
        </w:rPr>
        <w:t xml:space="preserve">pour générer des instructions relatives pour chaque segment.</w:t>
      </w:r>
    </w:p>
    <w:p w:rsidR="00000000" w:rsidDel="00000000" w:rsidP="00000000" w:rsidRDefault="00000000" w:rsidRPr="00000000" w14:paraId="00000079">
      <w:pPr>
        <w:numPr>
          <w:ilvl w:val="0"/>
          <w:numId w:val="6"/>
        </w:numPr>
        <w:spacing w:after="0" w:line="240" w:lineRule="auto"/>
        <w:ind w:left="720" w:hanging="360"/>
        <w:rPr>
          <w:sz w:val="24"/>
          <w:szCs w:val="24"/>
        </w:rPr>
      </w:pPr>
      <w:r w:rsidDel="00000000" w:rsidR="00000000" w:rsidRPr="00000000">
        <w:rPr>
          <w:sz w:val="24"/>
          <w:szCs w:val="24"/>
          <w:rtl w:val="0"/>
        </w:rPr>
        <w:t xml:space="preserve">Le robot suit le chemin complet en utilisant uniquement les commandes relatives calculées.</w:t>
      </w:r>
    </w:p>
    <w:p w:rsidR="00000000" w:rsidDel="00000000" w:rsidP="00000000" w:rsidRDefault="00000000" w:rsidRPr="00000000" w14:paraId="0000007A">
      <w:pPr>
        <w:numPr>
          <w:ilvl w:val="0"/>
          <w:numId w:val="6"/>
        </w:numPr>
        <w:spacing w:after="240" w:line="240" w:lineRule="auto"/>
        <w:ind w:left="720" w:hanging="360"/>
        <w:rPr>
          <w:sz w:val="24"/>
          <w:szCs w:val="24"/>
        </w:rPr>
      </w:pPr>
      <w:r w:rsidDel="00000000" w:rsidR="00000000" w:rsidRPr="00000000">
        <w:rPr>
          <w:sz w:val="24"/>
          <w:szCs w:val="24"/>
          <w:rtl w:val="0"/>
        </w:rPr>
        <w:t xml:space="preserve">Évaluation finale basée sur la précision du chemin, la réutilisabilité du code et la fluidité des mouvements.</w:t>
      </w:r>
    </w:p>
    <w:p w:rsidR="00000000" w:rsidDel="00000000" w:rsidP="00000000" w:rsidRDefault="00000000" w:rsidRPr="00000000" w14:paraId="0000007B">
      <w:pPr>
        <w:spacing w:after="280" w:before="280" w:line="360" w:lineRule="auto"/>
        <w:jc w:val="both"/>
        <w:rPr>
          <w:sz w:val="24"/>
          <w:szCs w:val="24"/>
        </w:rPr>
      </w:pPr>
      <w:r w:rsidDel="00000000" w:rsidR="00000000" w:rsidRPr="00000000">
        <w:rPr>
          <w:rtl w:val="0"/>
        </w:rPr>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spacing w:after="280" w:before="280" w:line="360" w:lineRule="auto"/>
        <w:rPr>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985" w:left="1800" w:right="1800"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Verdana"/>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color w:val="000000"/>
      </w:rPr>
    </w:pPr>
    <w:r w:rsidDel="00000000" w:rsidR="00000000" w:rsidRPr="00000000">
      <w:rPr>
        <w:rtl w:val="0"/>
      </w:rPr>
    </w:r>
  </w:p>
  <w:tbl>
    <w:tblPr>
      <w:tblStyle w:val="Table3"/>
      <w:tblW w:w="829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56"/>
      <w:gridCol w:w="2746"/>
      <w:gridCol w:w="2694"/>
      <w:tblGridChange w:id="0">
        <w:tblGrid>
          <w:gridCol w:w="2856"/>
          <w:gridCol w:w="2746"/>
          <w:gridCol w:w="2694"/>
        </w:tblGrid>
      </w:tblGridChange>
    </w:tblGrid>
    <w:tr>
      <w:trPr>
        <w:cantSplit w:val="0"/>
        <w:tblHeader w:val="0"/>
      </w:trPr>
      <w:tc>
        <w:tcPr/>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tc>
      <w:tc>
        <w:tcPr/>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tl w:val="0"/>
            </w:rPr>
          </w:r>
        </w:p>
      </w:tc>
      <w:tc>
        <w:tcPr/>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153"/>
              <w:tab w:val="right" w:leader="none" w:pos="8306"/>
            </w:tabs>
            <w:spacing w:after="40" w:lineRule="auto"/>
            <w:jc w:val="right"/>
            <w:rPr>
              <w:color w:val="000000"/>
            </w:rPr>
          </w:pPr>
          <w:r w:rsidDel="00000000" w:rsidR="00000000" w:rsidRPr="00000000">
            <w:rPr>
              <w:color w:val="000000"/>
            </w:rPr>
            <w:drawing>
              <wp:inline distB="0" distT="0" distL="0" distR="0">
                <wp:extent cx="1206500" cy="422275"/>
                <wp:effectExtent b="0" l="0" r="0" t="0"/>
                <wp:docPr id="202819201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06500" cy="422275"/>
                        </a:xfrm>
                        <a:prstGeom prst="rect"/>
                        <a:ln/>
                      </pic:spPr>
                    </pic:pic>
                  </a:graphicData>
                </a:graphic>
              </wp:inline>
            </w:drawing>
          </w:r>
          <w:r w:rsidDel="00000000" w:rsidR="00000000" w:rsidRPr="00000000">
            <w:rPr>
              <w:rtl w:val="0"/>
            </w:rPr>
          </w:r>
        </w:p>
      </w:tc>
    </w:tr>
    <w:tr>
      <w:trPr>
        <w:cantSplit w:val="0"/>
        <w:tblHeader w:val="0"/>
      </w:trPr>
      <w:tc>
        <w:tcPr>
          <w:gridSpan w:val="3"/>
        </w:tcPr>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153"/>
              <w:tab w:val="right" w:leader="none" w:pos="8306"/>
            </w:tabs>
            <w:jc w:val="both"/>
            <w:rPr>
              <w:color w:val="000000"/>
              <w:sz w:val="18"/>
              <w:szCs w:val="18"/>
            </w:rPr>
          </w:pPr>
          <w:r w:rsidDel="00000000" w:rsidR="00000000" w:rsidRPr="00000000">
            <w:rPr>
              <w:color w:val="000000"/>
              <w:sz w:val="18"/>
              <w:szCs w:val="18"/>
              <w:rtl w:val="0"/>
            </w:rPr>
            <w:t xml:space="preserve">Le soutien apporté par la Commission européenne à la production de cette publication ne constitue pas une approbation de son contenu, qui reflète uniquement les opinions des auteurs, et la Commission ne peut être tenue responsable de l'usage qui pourrait être fait des informations qui y sont contenues.</w:t>
          </w:r>
        </w:p>
      </w:tc>
    </w:tr>
  </w:tbl>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widowControl w:val="0"/>
      <w:spacing w:after="0" w:line="276" w:lineRule="auto"/>
      <w:jc w:val="right"/>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4467225</wp:posOffset>
          </wp:positionH>
          <wp:positionV relativeFrom="paragraph">
            <wp:posOffset>-152396</wp:posOffset>
          </wp:positionV>
          <wp:extent cx="1646888" cy="368617"/>
          <wp:effectExtent b="0" l="0" r="0" t="0"/>
          <wp:wrapNone/>
          <wp:docPr id="20281920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46888" cy="36861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-421928</wp:posOffset>
          </wp:positionH>
          <wp:positionV relativeFrom="paragraph">
            <wp:posOffset>-161921</wp:posOffset>
          </wp:positionV>
          <wp:extent cx="983907" cy="371475"/>
          <wp:effectExtent b="0" l="0" r="0" t="0"/>
          <wp:wrapNone/>
          <wp:docPr descr="S.T.E.P.S." id="2028192015" name="image3.png"/>
          <a:graphic>
            <a:graphicData uri="http://schemas.openxmlformats.org/drawingml/2006/picture">
              <pic:pic>
                <pic:nvPicPr>
                  <pic:cNvPr descr="S.T.E.P.S." id="0" name="image3.png"/>
                  <pic:cNvPicPr preferRelativeResize="0"/>
                </pic:nvPicPr>
                <pic:blipFill>
                  <a:blip r:embed="rId2"/>
                  <a:srcRect b="0" l="0" r="0" t="0"/>
                  <a:stretch>
                    <a:fillRect/>
                  </a:stretch>
                </pic:blipFill>
                <pic:spPr>
                  <a:xfrm>
                    <a:off x="0" y="0"/>
                    <a:ext cx="983907" cy="371475"/>
                  </a:xfrm>
                  <a:prstGeom prst="rect"/>
                  <a:ln/>
                </pic:spPr>
              </pic:pic>
            </a:graphicData>
          </a:graphic>
        </wp:anchor>
      </w:drawing>
    </w:r>
  </w:p>
  <w:tbl>
    <w:tblPr>
      <w:tblStyle w:val="Table2"/>
      <w:tblW w:w="97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40"/>
      <w:gridCol w:w="2970"/>
      <w:gridCol w:w="2085"/>
      <w:gridCol w:w="1980"/>
      <w:gridCol w:w="1275"/>
      <w:tblGridChange w:id="0">
        <w:tblGrid>
          <w:gridCol w:w="1440"/>
          <w:gridCol w:w="2970"/>
          <w:gridCol w:w="2085"/>
          <w:gridCol w:w="1980"/>
          <w:gridCol w:w="1275"/>
        </w:tblGrid>
      </w:tblGridChange>
    </w:tblGrid>
    <w:tr>
      <w:trPr>
        <w:cantSplit w:val="0"/>
        <w:tblHeader w:val="0"/>
      </w:trPr>
      <w:tc>
        <w:tcPr/>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153"/>
              <w:tab w:val="right" w:leader="none" w:pos="8306"/>
            </w:tabs>
            <w:ind w:right="84"/>
            <w:rPr>
              <w:color w:val="000000"/>
            </w:rPr>
          </w:pPr>
          <w:r w:rsidDel="00000000" w:rsidR="00000000" w:rsidRPr="00000000">
            <w:rPr>
              <w:rtl w:val="0"/>
            </w:rPr>
          </w:r>
        </w:p>
      </w:tc>
      <w:tc>
        <w:tcPr/>
        <w:p w:rsidR="00000000" w:rsidDel="00000000" w:rsidP="00000000" w:rsidRDefault="00000000" w:rsidRPr="00000000" w14:paraId="00000083">
          <w:pPr>
            <w:ind w:right="84"/>
            <w:rPr/>
          </w:pPr>
          <w:r w:rsidDel="00000000" w:rsidR="00000000" w:rsidRPr="00000000">
            <w:rPr>
              <w:rtl w:val="0"/>
            </w:rPr>
          </w:r>
        </w:p>
      </w:tc>
      <w:tc>
        <w:tcPr/>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153"/>
              <w:tab w:val="right" w:leader="none" w:pos="8306"/>
            </w:tabs>
            <w:ind w:right="84"/>
            <w:jc w:val="center"/>
            <w:rPr>
              <w:color w:val="000000"/>
            </w:rPr>
          </w:pPr>
          <w:r w:rsidDel="00000000" w:rsidR="00000000" w:rsidRPr="00000000">
            <w:rPr>
              <w:rtl w:val="0"/>
            </w:rPr>
          </w:r>
        </w:p>
      </w:tc>
    </w:tr>
  </w:tbl>
  <w:p w:rsidR="00000000" w:rsidDel="00000000" w:rsidP="00000000" w:rsidRDefault="00000000" w:rsidRPr="00000000" w14:paraId="00000087">
    <w:pPr>
      <w:tabs>
        <w:tab w:val="center" w:leader="none" w:pos="4536"/>
        <w:tab w:val="right" w:leader="none" w:pos="9072"/>
      </w:tabs>
      <w:spacing w:after="0" w:line="240" w:lineRule="auto"/>
      <w:jc w:val="center"/>
      <w:rPr>
        <w:rFonts w:ascii="Verdana" w:cs="Verdana" w:eastAsia="Verdana" w:hAnsi="Verdana"/>
        <w:b w:val="1"/>
        <w:bCs w:val="1"/>
        <w:color w:val="004494"/>
        <w:sz w:val="18"/>
        <w:szCs w:val="18"/>
      </w:rPr>
    </w:pPr>
    <w:r w:rsidDel="00000000" w:rsidR="00000000" w:rsidRPr="00000000">
      <w:rPr>
        <w:rFonts w:ascii="Verdana" w:cs="Verdana" w:eastAsia="Verdana" w:hAnsi="Verdana"/>
        <w:b w:val="1"/>
        <w:bCs w:val="1"/>
        <w:color w:val="004494"/>
        <w:sz w:val="18"/>
        <w:szCs w:val="18"/>
        <w:rtl w:val="0"/>
      </w:rPr>
      <w:t xml:space="preserve">“STEM Teaching and Education Platform for Students” — Projet S.T.E.P.S. </w:t>
    </w:r>
  </w:p>
  <w:p w:rsidR="00000000" w:rsidDel="00000000" w:rsidP="00000000" w:rsidRDefault="00000000" w:rsidRPr="00000000" w14:paraId="00000088">
    <w:pPr>
      <w:tabs>
        <w:tab w:val="center" w:leader="none" w:pos="4536"/>
        <w:tab w:val="right" w:leader="none" w:pos="9072"/>
      </w:tabs>
      <w:spacing w:after="0" w:line="240" w:lineRule="auto"/>
      <w:jc w:val="center"/>
      <w:rPr>
        <w:rFonts w:ascii="Verdana" w:cs="Verdana" w:eastAsia="Verdana" w:hAnsi="Verdana"/>
        <w:b w:val="1"/>
        <w:bCs w:val="1"/>
        <w:color w:val="004494"/>
        <w:sz w:val="18"/>
        <w:szCs w:val="18"/>
      </w:rPr>
    </w:pPr>
    <w:r w:rsidDel="00000000" w:rsidR="00000000" w:rsidRPr="00000000">
      <w:rPr>
        <w:rFonts w:ascii="Verdana" w:cs="Verdana" w:eastAsia="Verdana" w:hAnsi="Verdana"/>
        <w:b w:val="1"/>
        <w:bCs w:val="1"/>
        <w:color w:val="004494"/>
        <w:sz w:val="18"/>
        <w:szCs w:val="18"/>
        <w:rtl w:val="0"/>
      </w:rPr>
      <w:t xml:space="preserve">Numéro de référence : 2023-1-FR01-KA220-HED-000165711</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right="84"/>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En-tte">
    <w:name w:val="header"/>
    <w:link w:val="En-tteCar"/>
    <w:uiPriority w:val="99"/>
    <w:unhideWhenUsed w:val="1"/>
    <w:rsid w:val="00545DBF"/>
    <w:pPr>
      <w:tabs>
        <w:tab w:val="center" w:pos="4153"/>
        <w:tab w:val="right" w:pos="8306"/>
      </w:tabs>
      <w:spacing w:after="0" w:line="240" w:lineRule="auto"/>
    </w:pPr>
  </w:style>
  <w:style w:type="character" w:styleId="En-tteCar" w:customStyle="1">
    <w:name w:val="En-tête Car"/>
    <w:basedOn w:val="Policepardfaut"/>
    <w:link w:val="En-tte"/>
    <w:uiPriority w:val="99"/>
    <w:rsid w:val="00545DBF"/>
  </w:style>
  <w:style w:type="paragraph" w:styleId="Pieddepage">
    <w:name w:val="footer"/>
    <w:link w:val="PieddepageCar"/>
    <w:uiPriority w:val="99"/>
    <w:unhideWhenUsed w:val="1"/>
    <w:rsid w:val="00545DBF"/>
    <w:pPr>
      <w:tabs>
        <w:tab w:val="center" w:pos="4153"/>
        <w:tab w:val="right" w:pos="8306"/>
      </w:tabs>
      <w:spacing w:after="0" w:line="240" w:lineRule="auto"/>
    </w:pPr>
  </w:style>
  <w:style w:type="character" w:styleId="PieddepageCar" w:customStyle="1">
    <w:name w:val="Pied de page Car"/>
    <w:basedOn w:val="Policepardfaut"/>
    <w:link w:val="Pieddepage"/>
    <w:uiPriority w:val="99"/>
    <w:rsid w:val="00545DBF"/>
  </w:style>
  <w:style w:type="paragraph" w:styleId="Textedebulles">
    <w:name w:val="Balloon Text"/>
    <w:link w:val="TextedebullesCar"/>
    <w:uiPriority w:val="99"/>
    <w:semiHidden w:val="1"/>
    <w:unhideWhenUsed w:val="1"/>
    <w:rsid w:val="00545DBF"/>
    <w:pPr>
      <w:spacing w:after="0" w:line="240" w:lineRule="auto"/>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545DBF"/>
    <w:rPr>
      <w:rFonts w:ascii="Segoe UI" w:cs="Segoe UI" w:hAnsi="Segoe UI"/>
      <w:sz w:val="18"/>
      <w:szCs w:val="18"/>
    </w:rPr>
  </w:style>
  <w:style w:type="character" w:styleId="Lienhypertexte">
    <w:name w:val="Hyperlink"/>
    <w:rsid w:val="00545DBF"/>
    <w:rPr>
      <w:strike w:val="0"/>
      <w:dstrike w:val="0"/>
      <w:color w:val="333399"/>
      <w:u w:val="none"/>
      <w:effect w:val="none"/>
    </w:rPr>
  </w:style>
  <w:style w:type="table" w:styleId="Grilledutableau">
    <w:name w:val="Table Grid"/>
    <w:basedOn w:val="TableauNormal"/>
    <w:uiPriority w:val="39"/>
    <w:rsid w:val="00D96D0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edeliste">
    <w:name w:val="List Paragraph"/>
    <w:uiPriority w:val="34"/>
    <w:qFormat w:val="1"/>
    <w:rsid w:val="00971FBF"/>
    <w:pPr>
      <w:ind w:left="720"/>
      <w:contextualSpacing w:val="1"/>
    </w:pPr>
  </w:style>
  <w:style w:type="character" w:styleId="1" w:customStyle="1">
    <w:name w:val="Ανεπίλυτη αναφορά1"/>
    <w:basedOn w:val="Policepardfaut"/>
    <w:uiPriority w:val="99"/>
    <w:semiHidden w:val="1"/>
    <w:unhideWhenUsed w:val="1"/>
    <w:rsid w:val="003C5A4C"/>
    <w:rPr>
      <w:color w:val="605e5c"/>
      <w:shd w:color="auto" w:fill="e1dfdd" w:val="clear"/>
    </w:rPr>
  </w:style>
  <w:style w:type="character" w:styleId="1Char" w:customStyle="1">
    <w:name w:val="Επικεφαλίδα 1 Char"/>
    <w:basedOn w:val="Policepardfaut"/>
    <w:uiPriority w:val="9"/>
    <w:rsid w:val="00ED7E5B"/>
    <w:rPr>
      <w:rFonts w:ascii="Times New Roman" w:cs="Times New Roman" w:eastAsia="Times New Roman" w:hAnsi="Times New Roman"/>
      <w:b w:val="1"/>
      <w:bCs w:val="1"/>
      <w:kern w:val="36"/>
      <w:sz w:val="48"/>
      <w:szCs w:val="48"/>
      <w:lang w:eastAsia="el-GR"/>
    </w:rPr>
  </w:style>
  <w:style w:type="character" w:styleId="Lienhypertextesuivivisit">
    <w:name w:val="FollowedHyperlink"/>
    <w:basedOn w:val="Policepardfaut"/>
    <w:uiPriority w:val="99"/>
    <w:semiHidden w:val="1"/>
    <w:unhideWhenUsed w:val="1"/>
    <w:rsid w:val="00761D86"/>
    <w:rPr>
      <w:color w:val="954f72" w:themeColor="followedHyperlink"/>
      <w:u w:val="single"/>
    </w:rPr>
  </w:style>
  <w:style w:type="paragraph" w:styleId="Notedebasdepage">
    <w:name w:val="footnote text"/>
    <w:link w:val="NotedebasdepageCar"/>
    <w:uiPriority w:val="99"/>
    <w:semiHidden w:val="1"/>
    <w:unhideWhenUsed w:val="1"/>
    <w:rsid w:val="00D9031A"/>
    <w:pPr>
      <w:spacing w:after="0" w:line="240" w:lineRule="auto"/>
    </w:pPr>
    <w:rPr>
      <w:sz w:val="20"/>
      <w:szCs w:val="20"/>
    </w:rPr>
  </w:style>
  <w:style w:type="character" w:styleId="NotedebasdepageCar" w:customStyle="1">
    <w:name w:val="Note de bas de page Car"/>
    <w:basedOn w:val="Policepardfaut"/>
    <w:link w:val="Notedebasdepage"/>
    <w:uiPriority w:val="99"/>
    <w:semiHidden w:val="1"/>
    <w:rsid w:val="00D9031A"/>
    <w:rPr>
      <w:sz w:val="20"/>
      <w:szCs w:val="20"/>
    </w:rPr>
  </w:style>
  <w:style w:type="character" w:styleId="Appelnotedebasdep">
    <w:name w:val="footnote reference"/>
    <w:basedOn w:val="Policepardfaut"/>
    <w:uiPriority w:val="99"/>
    <w:semiHidden w:val="1"/>
    <w:unhideWhenUsed w:val="1"/>
    <w:rsid w:val="00D9031A"/>
    <w:rPr>
      <w:vertAlign w:val="superscript"/>
    </w:rPr>
  </w:style>
  <w:style w:type="character" w:styleId="Marquedecommentaire">
    <w:name w:val="annotation reference"/>
    <w:basedOn w:val="Policepardfaut"/>
    <w:uiPriority w:val="99"/>
    <w:semiHidden w:val="1"/>
    <w:unhideWhenUsed w:val="1"/>
    <w:rsid w:val="00D9031A"/>
    <w:rPr>
      <w:sz w:val="16"/>
      <w:szCs w:val="16"/>
    </w:rPr>
  </w:style>
  <w:style w:type="paragraph" w:styleId="Commentaire">
    <w:name w:val="annotation text"/>
    <w:link w:val="CommentaireCar"/>
    <w:uiPriority w:val="99"/>
    <w:semiHidden w:val="1"/>
    <w:unhideWhenUsed w:val="1"/>
    <w:rsid w:val="00D9031A"/>
    <w:pPr>
      <w:spacing w:line="240" w:lineRule="auto"/>
    </w:pPr>
    <w:rPr>
      <w:sz w:val="20"/>
      <w:szCs w:val="20"/>
    </w:rPr>
  </w:style>
  <w:style w:type="character" w:styleId="CommentaireCar" w:customStyle="1">
    <w:name w:val="Commentaire Car"/>
    <w:basedOn w:val="Policepardfaut"/>
    <w:link w:val="Commentaire"/>
    <w:uiPriority w:val="99"/>
    <w:semiHidden w:val="1"/>
    <w:rsid w:val="00D9031A"/>
    <w:rPr>
      <w:sz w:val="20"/>
      <w:szCs w:val="20"/>
    </w:rPr>
  </w:style>
  <w:style w:type="paragraph" w:styleId="Objetducommentaire">
    <w:name w:val="annotation subject"/>
    <w:basedOn w:val="Commentaire"/>
    <w:next w:val="Commentaire"/>
    <w:link w:val="ObjetducommentaireCar"/>
    <w:uiPriority w:val="99"/>
    <w:semiHidden w:val="1"/>
    <w:unhideWhenUsed w:val="1"/>
    <w:rsid w:val="00D9031A"/>
    <w:rPr>
      <w:b w:val="1"/>
      <w:bCs w:val="1"/>
    </w:rPr>
  </w:style>
  <w:style w:type="character" w:styleId="ObjetducommentaireCar" w:customStyle="1">
    <w:name w:val="Objet du commentaire Car"/>
    <w:basedOn w:val="CommentaireCar"/>
    <w:link w:val="Objetducommentaire"/>
    <w:uiPriority w:val="99"/>
    <w:semiHidden w:val="1"/>
    <w:rsid w:val="00D9031A"/>
    <w:rPr>
      <w:b w:val="1"/>
      <w:bCs w:val="1"/>
      <w:sz w:val="20"/>
      <w:szCs w:val="20"/>
    </w:rPr>
  </w:style>
  <w:style w:type="table" w:styleId="a" w:customStyle="1">
    <w:basedOn w:val="TableNormal4"/>
    <w:pPr>
      <w:spacing w:after="0" w:line="240" w:lineRule="auto"/>
    </w:pPr>
    <w:tblPr>
      <w:tblStyleRowBandSize w:val="1"/>
      <w:tblStyleColBandSize w:val="1"/>
      <w:tblCellMar>
        <w:left w:w="108.0" w:type="dxa"/>
        <w:right w:w="108.0" w:type="dxa"/>
      </w:tblCellMar>
    </w:tblPr>
  </w:style>
  <w:style w:type="table" w:styleId="a0" w:customStyle="1">
    <w:basedOn w:val="TableNormal4"/>
    <w:pPr>
      <w:spacing w:after="0" w:line="240" w:lineRule="auto"/>
    </w:pPr>
    <w:tblPr>
      <w:tblStyleRowBandSize w:val="1"/>
      <w:tblStyleColBandSize w:val="1"/>
      <w:tblCellMar>
        <w:left w:w="108.0" w:type="dxa"/>
        <w:right w:w="108.0" w:type="dxa"/>
      </w:tblCellMar>
    </w:tblPr>
  </w:style>
  <w:style w:type="table" w:styleId="a1" w:customStyle="1">
    <w:basedOn w:val="TableNormal4"/>
    <w:pPr>
      <w:spacing w:after="0" w:line="240" w:lineRule="auto"/>
    </w:pPr>
    <w:tblPr>
      <w:tblStyleRowBandSize w:val="1"/>
      <w:tblStyleColBandSize w:val="1"/>
      <w:tblCellMar>
        <w:left w:w="108.0" w:type="dxa"/>
        <w:right w:w="108.0" w:type="dxa"/>
      </w:tblCellMar>
    </w:tblPr>
  </w:style>
  <w:style w:type="table" w:styleId="a2" w:customStyle="1">
    <w:basedOn w:val="TableNormal4"/>
    <w:pPr>
      <w:spacing w:after="0" w:line="240" w:lineRule="auto"/>
    </w:pPr>
    <w:tblPr>
      <w:tblStyleRowBandSize w:val="1"/>
      <w:tblStyleColBandSize w:val="1"/>
      <w:tblCellMar>
        <w:left w:w="108.0" w:type="dxa"/>
        <w:right w:w="108.0" w:type="dxa"/>
      </w:tblCellMar>
    </w:tblPr>
  </w:style>
  <w:style w:type="table" w:styleId="a3" w:customStyle="1">
    <w:basedOn w:val="TableNormal3"/>
    <w:pPr>
      <w:spacing w:after="0" w:line="240" w:lineRule="auto"/>
    </w:pPr>
    <w:tblPr>
      <w:tblStyleRowBandSize w:val="1"/>
      <w:tblStyleColBandSize w:val="1"/>
      <w:tblCellMar>
        <w:left w:w="108.0" w:type="dxa"/>
        <w:right w:w="108.0" w:type="dxa"/>
      </w:tblCellMar>
    </w:tblPr>
  </w:style>
  <w:style w:type="table" w:styleId="a4" w:customStyle="1">
    <w:basedOn w:val="TableNormal3"/>
    <w:pPr>
      <w:spacing w:after="0" w:line="240" w:lineRule="auto"/>
    </w:pPr>
    <w:tblPr>
      <w:tblStyleRowBandSize w:val="1"/>
      <w:tblStyleColBandSize w:val="1"/>
      <w:tblCellMar>
        <w:left w:w="108.0" w:type="dxa"/>
        <w:right w:w="108.0" w:type="dxa"/>
      </w:tblCellMar>
    </w:tblPr>
  </w:style>
  <w:style w:type="character" w:styleId="Mentionnonrsolue">
    <w:name w:val="Unresolved Mention"/>
    <w:basedOn w:val="Policepardfaut"/>
    <w:uiPriority w:val="99"/>
    <w:semiHidden w:val="1"/>
    <w:unhideWhenUsed w:val="1"/>
    <w:rsid w:val="00B41004"/>
    <w:rPr>
      <w:color w:val="605e5c"/>
      <w:shd w:color="auto" w:fill="e1dfdd" w:val="clear"/>
    </w:rPr>
  </w:style>
  <w:style w:type="paragraph" w:styleId="Default" w:customStyle="1">
    <w:name w:val="Default"/>
    <w:rsid w:val="002F6DBA"/>
    <w:pPr>
      <w:autoSpaceDE w:val="0"/>
      <w:autoSpaceDN w:val="0"/>
      <w:adjustRightInd w:val="0"/>
      <w:spacing w:after="0" w:line="240" w:lineRule="auto"/>
    </w:pPr>
    <w:rPr>
      <w:color w:val="000000"/>
      <w:sz w:val="24"/>
      <w:szCs w:val="24"/>
    </w:rPr>
  </w:style>
  <w:style w:type="table" w:styleId="a5" w:customStyle="1">
    <w:basedOn w:val="TableNormal2"/>
    <w:pPr>
      <w:spacing w:after="0" w:line="240" w:lineRule="auto"/>
    </w:pPr>
    <w:tblPr>
      <w:tblStyleRowBandSize w:val="1"/>
      <w:tblStyleColBandSize w:val="1"/>
      <w:tblCellMar>
        <w:left w:w="108.0" w:type="dxa"/>
        <w:right w:w="108.0" w:type="dxa"/>
      </w:tblCellMar>
    </w:tblPr>
  </w:style>
  <w:style w:type="table" w:styleId="a6" w:customStyle="1">
    <w:basedOn w:val="TableNormal2"/>
    <w:pPr>
      <w:spacing w:after="0" w:line="240" w:lineRule="auto"/>
    </w:pPr>
    <w:tblPr>
      <w:tblStyleRowBandSize w:val="1"/>
      <w:tblStyleColBandSize w:val="1"/>
      <w:tblCellMar>
        <w:left w:w="108.0" w:type="dxa"/>
        <w:right w:w="108.0" w:type="dxa"/>
      </w:tblCellMar>
    </w:tblPr>
  </w:style>
  <w:style w:type="table" w:styleId="a7" w:customStyle="1">
    <w:basedOn w:val="TableNormal2"/>
    <w:pPr>
      <w:spacing w:after="0" w:line="240" w:lineRule="auto"/>
    </w:pPr>
    <w:tblPr>
      <w:tblStyleRowBandSize w:val="1"/>
      <w:tblStyleColBandSize w:val="1"/>
      <w:tblCellMar>
        <w:left w:w="108.0" w:type="dxa"/>
        <w:right w:w="108.0" w:type="dxa"/>
      </w:tblCellMar>
    </w:tblPr>
  </w:style>
  <w:style w:type="table" w:styleId="a8" w:customStyle="1">
    <w:basedOn w:val="TableNormal2"/>
    <w:pPr>
      <w:spacing w:after="0" w:line="240" w:lineRule="auto"/>
    </w:pPr>
    <w:tblPr>
      <w:tblStyleRowBandSize w:val="1"/>
      <w:tblStyleColBandSize w:val="1"/>
      <w:tblCellMar>
        <w:left w:w="108.0" w:type="dxa"/>
        <w:right w:w="108.0" w:type="dxa"/>
      </w:tblCellMar>
    </w:tblPr>
  </w:style>
  <w:style w:type="table" w:styleId="a9" w:customStyle="1">
    <w:basedOn w:val="TableNormal2"/>
    <w:tblPr>
      <w:tblStyleRowBandSize w:val="1"/>
      <w:tblStyleColBandSize w:val="1"/>
      <w:tblCellMar>
        <w:top w:w="100.0" w:type="dxa"/>
        <w:left w:w="100.0" w:type="dxa"/>
        <w:bottom w:w="100.0" w:type="dxa"/>
        <w:right w:w="100.0" w:type="dxa"/>
      </w:tblCellMar>
    </w:tblPr>
  </w:style>
  <w:style w:type="table" w:styleId="aa" w:customStyle="1">
    <w:basedOn w:val="TableNormal2"/>
    <w:pPr>
      <w:spacing w:after="0" w:line="240" w:lineRule="auto"/>
    </w:pPr>
    <w:tblPr>
      <w:tblStyleRowBandSize w:val="1"/>
      <w:tblStyleColBandSize w:val="1"/>
      <w:tblCellMar>
        <w:left w:w="108.0" w:type="dxa"/>
        <w:right w:w="108.0" w:type="dxa"/>
      </w:tblCellMar>
    </w:tblPr>
  </w:style>
  <w:style w:type="table" w:styleId="ab" w:customStyle="1">
    <w:basedOn w:val="TableNormal2"/>
    <w:pPr>
      <w:spacing w:after="0" w:line="240" w:lineRule="auto"/>
    </w:p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bgXICrvEgYNxd9oWapAQzqxZhQ==">CgMxLjAyCGguZ2pkZ3hzMg5oLjQ5M2R3c3JjOWFvZjIOaC40Y3l3cWsyNjB0dGgyDmgubzU0MXUwNGJsZG9xOAByITFTY1BGS0VudVVMSWhrcUFjX3NkQ2lPTW8tWGRja0MwQg==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2025-05-03T14:49:00Z</dcterms:created>
  <dc:creator>Αιμίλιος Παπαδημητρίου</dc:creator>
</cp:coreProperties>
</file>